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0AEC1" w14:textId="197FAC14" w:rsidR="00604E45" w:rsidRPr="00E31764" w:rsidRDefault="00C567E1" w:rsidP="00AA63E6">
      <w:pPr>
        <w:pStyle w:val="Heading1"/>
        <w:rPr>
          <w:b/>
          <w:sz w:val="44"/>
          <w:szCs w:val="44"/>
        </w:rPr>
      </w:pPr>
      <w:r w:rsidRPr="00E31764">
        <w:rPr>
          <w:b/>
          <w:sz w:val="44"/>
          <w:szCs w:val="44"/>
        </w:rPr>
        <w:t>SOCI 4340</w:t>
      </w:r>
      <w:r w:rsidR="003173C8">
        <w:rPr>
          <w:b/>
          <w:sz w:val="44"/>
          <w:szCs w:val="44"/>
        </w:rPr>
        <w:t>.900</w:t>
      </w:r>
      <w:r w:rsidRPr="00E31764">
        <w:rPr>
          <w:b/>
          <w:sz w:val="44"/>
          <w:szCs w:val="44"/>
        </w:rPr>
        <w:t xml:space="preserve"> SOCIAL PSYCHOLOGY AND BEHAVIOR</w:t>
      </w:r>
    </w:p>
    <w:p w14:paraId="0BDCE86B" w14:textId="4AC4D3D0" w:rsidR="00640EE7" w:rsidRPr="009608EC" w:rsidRDefault="001368AC" w:rsidP="00640EE7">
      <w:pPr>
        <w:pStyle w:val="Heading2"/>
        <w:jc w:val="center"/>
        <w:rPr>
          <w:b/>
          <w:sz w:val="36"/>
          <w:szCs w:val="36"/>
        </w:rPr>
      </w:pPr>
      <w:r>
        <w:rPr>
          <w:b/>
          <w:sz w:val="36"/>
          <w:szCs w:val="36"/>
        </w:rPr>
        <w:t>FALL</w:t>
      </w:r>
      <w:r w:rsidR="00270C8E">
        <w:rPr>
          <w:b/>
          <w:sz w:val="36"/>
          <w:szCs w:val="36"/>
        </w:rPr>
        <w:t xml:space="preserve"> 2022</w:t>
      </w:r>
    </w:p>
    <w:p w14:paraId="5050E8A2" w14:textId="62309B6E" w:rsidR="002F6AB1" w:rsidRPr="00C567E1" w:rsidRDefault="00D40C61" w:rsidP="00C14845">
      <w:pPr>
        <w:pStyle w:val="Heading2"/>
        <w:rPr>
          <w:sz w:val="28"/>
          <w:szCs w:val="28"/>
        </w:rPr>
      </w:pPr>
      <w:r w:rsidRPr="00C567E1">
        <w:rPr>
          <w:sz w:val="28"/>
          <w:szCs w:val="28"/>
        </w:rPr>
        <w:t>Instructor Contact</w:t>
      </w:r>
    </w:p>
    <w:p w14:paraId="4AF961DF" w14:textId="176B28EE" w:rsidR="00D40C61" w:rsidRPr="00C567E1" w:rsidRDefault="00D40C61" w:rsidP="00D40C61">
      <w:pPr>
        <w:spacing w:after="0"/>
        <w:rPr>
          <w:b/>
          <w:sz w:val="24"/>
          <w:szCs w:val="24"/>
        </w:rPr>
      </w:pPr>
      <w:r w:rsidRPr="00C567E1">
        <w:rPr>
          <w:b/>
          <w:sz w:val="24"/>
          <w:szCs w:val="24"/>
        </w:rPr>
        <w:t>Name:</w:t>
      </w:r>
      <w:r w:rsidR="00C567E1" w:rsidRPr="00C567E1">
        <w:rPr>
          <w:b/>
          <w:sz w:val="24"/>
          <w:szCs w:val="24"/>
        </w:rPr>
        <w:t xml:space="preserve"> </w:t>
      </w:r>
      <w:r w:rsidR="00C567E1" w:rsidRPr="00E31764">
        <w:rPr>
          <w:b/>
          <w:sz w:val="32"/>
          <w:szCs w:val="32"/>
        </w:rPr>
        <w:t>Helen Potts, Ph.D.</w:t>
      </w:r>
    </w:p>
    <w:p w14:paraId="5C2C8BBD" w14:textId="48AC2241" w:rsidR="00D40C61" w:rsidRPr="00C567E1" w:rsidRDefault="00D40C61" w:rsidP="00D40C61">
      <w:pPr>
        <w:spacing w:after="0"/>
        <w:rPr>
          <w:b/>
          <w:sz w:val="24"/>
          <w:szCs w:val="24"/>
        </w:rPr>
      </w:pPr>
      <w:r w:rsidRPr="00C567E1">
        <w:rPr>
          <w:b/>
          <w:sz w:val="24"/>
          <w:szCs w:val="24"/>
        </w:rPr>
        <w:t>Office Location:</w:t>
      </w:r>
      <w:r w:rsidR="00C567E1" w:rsidRPr="00C567E1">
        <w:rPr>
          <w:b/>
          <w:sz w:val="24"/>
          <w:szCs w:val="24"/>
        </w:rPr>
        <w:t xml:space="preserve"> Sycamore 288W</w:t>
      </w:r>
      <w:r w:rsidR="009608EC">
        <w:rPr>
          <w:b/>
          <w:sz w:val="24"/>
          <w:szCs w:val="24"/>
        </w:rPr>
        <w:t xml:space="preserve"> (online for this course)</w:t>
      </w:r>
    </w:p>
    <w:p w14:paraId="10990C9C" w14:textId="3D92083B" w:rsidR="00D40C61" w:rsidRPr="00C567E1" w:rsidRDefault="00D40C61" w:rsidP="00D40C61">
      <w:pPr>
        <w:spacing w:after="0"/>
        <w:rPr>
          <w:b/>
          <w:sz w:val="24"/>
          <w:szCs w:val="24"/>
        </w:rPr>
      </w:pPr>
      <w:r w:rsidRPr="00C567E1">
        <w:rPr>
          <w:b/>
          <w:sz w:val="24"/>
          <w:szCs w:val="24"/>
        </w:rPr>
        <w:t>Office Hours:</w:t>
      </w:r>
      <w:r w:rsidR="009608EC">
        <w:rPr>
          <w:b/>
          <w:sz w:val="24"/>
          <w:szCs w:val="24"/>
        </w:rPr>
        <w:t xml:space="preserve"> O</w:t>
      </w:r>
      <w:r w:rsidR="00C567E1" w:rsidRPr="00C567E1">
        <w:rPr>
          <w:b/>
          <w:sz w:val="24"/>
          <w:szCs w:val="24"/>
        </w:rPr>
        <w:t>nline as needed</w:t>
      </w:r>
      <w:r w:rsidR="00C567E1">
        <w:rPr>
          <w:b/>
          <w:sz w:val="24"/>
          <w:szCs w:val="24"/>
        </w:rPr>
        <w:t>, or by appointment</w:t>
      </w:r>
    </w:p>
    <w:p w14:paraId="5A856F9F" w14:textId="1DF00851" w:rsidR="00D40C61" w:rsidRPr="00C567E1" w:rsidRDefault="00D40C61" w:rsidP="00D40C61">
      <w:pPr>
        <w:spacing w:after="0"/>
        <w:rPr>
          <w:b/>
          <w:sz w:val="24"/>
          <w:szCs w:val="24"/>
        </w:rPr>
      </w:pPr>
      <w:r w:rsidRPr="00C567E1">
        <w:rPr>
          <w:b/>
          <w:sz w:val="24"/>
          <w:szCs w:val="24"/>
        </w:rPr>
        <w:t>Email:</w:t>
      </w:r>
      <w:r w:rsidR="00C567E1">
        <w:rPr>
          <w:b/>
          <w:sz w:val="24"/>
          <w:szCs w:val="24"/>
        </w:rPr>
        <w:t xml:space="preserve"> </w:t>
      </w:r>
      <w:hyperlink r:id="rId10" w:history="1">
        <w:r w:rsidR="00C567E1" w:rsidRPr="003C34C9">
          <w:rPr>
            <w:rStyle w:val="Hyperlink"/>
            <w:b/>
            <w:sz w:val="24"/>
            <w:szCs w:val="24"/>
          </w:rPr>
          <w:t>Helen.Potts@unt.edu</w:t>
        </w:r>
      </w:hyperlink>
      <w:r w:rsidR="00C567E1">
        <w:rPr>
          <w:b/>
          <w:sz w:val="24"/>
          <w:szCs w:val="24"/>
        </w:rPr>
        <w:t xml:space="preserve"> </w:t>
      </w:r>
    </w:p>
    <w:p w14:paraId="3563B39C" w14:textId="77777777" w:rsidR="008A31C1" w:rsidRDefault="008A31C1" w:rsidP="008A31C1">
      <w:pPr>
        <w:pStyle w:val="BodyText"/>
        <w:spacing w:before="86"/>
        <w:ind w:left="0" w:right="842"/>
        <w:rPr>
          <w:b/>
        </w:rPr>
      </w:pPr>
    </w:p>
    <w:p w14:paraId="01FB19D2" w14:textId="7A234039" w:rsidR="008A31C1" w:rsidRPr="008A31C1" w:rsidRDefault="00D40C61" w:rsidP="008A31C1">
      <w:pPr>
        <w:pStyle w:val="BodyText"/>
        <w:spacing w:before="86"/>
        <w:ind w:left="0" w:right="842"/>
        <w:rPr>
          <w:rFonts w:asciiTheme="minorHAnsi" w:hAnsiTheme="minorHAnsi" w:cstheme="minorHAnsi"/>
        </w:rPr>
      </w:pPr>
      <w:r w:rsidRPr="00C567E1">
        <w:rPr>
          <w:b/>
        </w:rPr>
        <w:t>Communication Expectations:</w:t>
      </w:r>
      <w:r w:rsidR="0095468F" w:rsidRPr="00C567E1">
        <w:t xml:space="preserve"> </w:t>
      </w:r>
      <w:r w:rsidR="008A31C1" w:rsidRPr="008A31C1">
        <w:rPr>
          <w:rFonts w:asciiTheme="minorHAnsi" w:hAnsiTheme="minorHAnsi" w:cstheme="minorHAnsi"/>
        </w:rPr>
        <w:t>While I want to make myself as available as possible to each of you, I do have to place some limitations on when I can be contacted. My goal is to take weekends</w:t>
      </w:r>
      <w:r w:rsidR="008A31C1" w:rsidRPr="008A31C1">
        <w:rPr>
          <w:rFonts w:asciiTheme="minorHAnsi" w:hAnsiTheme="minorHAnsi" w:cstheme="minorHAnsi"/>
          <w:spacing w:val="-2"/>
        </w:rPr>
        <w:t xml:space="preserve"> </w:t>
      </w:r>
      <w:r w:rsidR="008A31C1" w:rsidRPr="008A31C1">
        <w:rPr>
          <w:rFonts w:asciiTheme="minorHAnsi" w:hAnsiTheme="minorHAnsi" w:cstheme="minorHAnsi"/>
        </w:rPr>
        <w:t>and</w:t>
      </w:r>
      <w:r w:rsidR="008A31C1" w:rsidRPr="008A31C1">
        <w:rPr>
          <w:rFonts w:asciiTheme="minorHAnsi" w:hAnsiTheme="minorHAnsi" w:cstheme="minorHAnsi"/>
          <w:spacing w:val="-2"/>
        </w:rPr>
        <w:t xml:space="preserve"> </w:t>
      </w:r>
      <w:r w:rsidR="008A31C1" w:rsidRPr="008A31C1">
        <w:rPr>
          <w:rFonts w:asciiTheme="minorHAnsi" w:hAnsiTheme="minorHAnsi" w:cstheme="minorHAnsi"/>
        </w:rPr>
        <w:t>holidays</w:t>
      </w:r>
      <w:r w:rsidR="008A31C1" w:rsidRPr="008A31C1">
        <w:rPr>
          <w:rFonts w:asciiTheme="minorHAnsi" w:hAnsiTheme="minorHAnsi" w:cstheme="minorHAnsi"/>
          <w:spacing w:val="-1"/>
        </w:rPr>
        <w:t xml:space="preserve"> </w:t>
      </w:r>
      <w:r w:rsidR="008A31C1" w:rsidRPr="008A31C1">
        <w:rPr>
          <w:rFonts w:asciiTheme="minorHAnsi" w:hAnsiTheme="minorHAnsi" w:cstheme="minorHAnsi"/>
        </w:rPr>
        <w:t>off</w:t>
      </w:r>
      <w:r w:rsidR="008A31C1" w:rsidRPr="008A31C1">
        <w:rPr>
          <w:rFonts w:asciiTheme="minorHAnsi" w:hAnsiTheme="minorHAnsi" w:cstheme="minorHAnsi"/>
          <w:spacing w:val="-2"/>
        </w:rPr>
        <w:t xml:space="preserve"> </w:t>
      </w:r>
      <w:r w:rsidR="008A31C1" w:rsidRPr="008A31C1">
        <w:rPr>
          <w:rFonts w:asciiTheme="minorHAnsi" w:hAnsiTheme="minorHAnsi" w:cstheme="minorHAnsi"/>
        </w:rPr>
        <w:t>from</w:t>
      </w:r>
      <w:r w:rsidR="008A31C1" w:rsidRPr="008A31C1">
        <w:rPr>
          <w:rFonts w:asciiTheme="minorHAnsi" w:hAnsiTheme="minorHAnsi" w:cstheme="minorHAnsi"/>
          <w:spacing w:val="-2"/>
        </w:rPr>
        <w:t xml:space="preserve"> </w:t>
      </w:r>
      <w:r w:rsidR="008A31C1" w:rsidRPr="008A31C1">
        <w:rPr>
          <w:rFonts w:asciiTheme="minorHAnsi" w:hAnsiTheme="minorHAnsi" w:cstheme="minorHAnsi"/>
        </w:rPr>
        <w:t>email.</w:t>
      </w:r>
      <w:r w:rsidR="008A31C1" w:rsidRPr="008A31C1">
        <w:rPr>
          <w:rFonts w:asciiTheme="minorHAnsi" w:hAnsiTheme="minorHAnsi" w:cstheme="minorHAnsi"/>
          <w:spacing w:val="-2"/>
        </w:rPr>
        <w:t xml:space="preserve"> </w:t>
      </w:r>
      <w:r w:rsidR="008A31C1" w:rsidRPr="008A31C1">
        <w:rPr>
          <w:rFonts w:asciiTheme="minorHAnsi" w:hAnsiTheme="minorHAnsi" w:cstheme="minorHAnsi"/>
        </w:rPr>
        <w:t>If</w:t>
      </w:r>
      <w:r w:rsidR="008A31C1" w:rsidRPr="008A31C1">
        <w:rPr>
          <w:rFonts w:asciiTheme="minorHAnsi" w:hAnsiTheme="minorHAnsi" w:cstheme="minorHAnsi"/>
          <w:spacing w:val="-3"/>
        </w:rPr>
        <w:t xml:space="preserve"> </w:t>
      </w:r>
      <w:r w:rsidR="008A31C1" w:rsidRPr="008A31C1">
        <w:rPr>
          <w:rFonts w:asciiTheme="minorHAnsi" w:hAnsiTheme="minorHAnsi" w:cstheme="minorHAnsi"/>
        </w:rPr>
        <w:t>you</w:t>
      </w:r>
      <w:r w:rsidR="008A31C1" w:rsidRPr="008A31C1">
        <w:rPr>
          <w:rFonts w:asciiTheme="minorHAnsi" w:hAnsiTheme="minorHAnsi" w:cstheme="minorHAnsi"/>
          <w:spacing w:val="-3"/>
        </w:rPr>
        <w:t xml:space="preserve"> </w:t>
      </w:r>
      <w:r w:rsidR="008A31C1" w:rsidRPr="008A31C1">
        <w:rPr>
          <w:rFonts w:asciiTheme="minorHAnsi" w:hAnsiTheme="minorHAnsi" w:cstheme="minorHAnsi"/>
        </w:rPr>
        <w:t>have</w:t>
      </w:r>
      <w:r w:rsidR="008A31C1" w:rsidRPr="008A31C1">
        <w:rPr>
          <w:rFonts w:asciiTheme="minorHAnsi" w:hAnsiTheme="minorHAnsi" w:cstheme="minorHAnsi"/>
          <w:spacing w:val="-1"/>
        </w:rPr>
        <w:t xml:space="preserve"> </w:t>
      </w:r>
      <w:r w:rsidR="008A31C1" w:rsidRPr="008A31C1">
        <w:rPr>
          <w:rFonts w:asciiTheme="minorHAnsi" w:hAnsiTheme="minorHAnsi" w:cstheme="minorHAnsi"/>
        </w:rPr>
        <w:t>a</w:t>
      </w:r>
      <w:r w:rsidR="008A31C1" w:rsidRPr="008A31C1">
        <w:rPr>
          <w:rFonts w:asciiTheme="minorHAnsi" w:hAnsiTheme="minorHAnsi" w:cstheme="minorHAnsi"/>
          <w:spacing w:val="-3"/>
        </w:rPr>
        <w:t xml:space="preserve"> </w:t>
      </w:r>
      <w:r w:rsidR="008A31C1" w:rsidRPr="008A31C1">
        <w:rPr>
          <w:rFonts w:asciiTheme="minorHAnsi" w:hAnsiTheme="minorHAnsi" w:cstheme="minorHAnsi"/>
        </w:rPr>
        <w:t>question,</w:t>
      </w:r>
      <w:r w:rsidR="008A31C1" w:rsidRPr="008A31C1">
        <w:rPr>
          <w:rFonts w:asciiTheme="minorHAnsi" w:hAnsiTheme="minorHAnsi" w:cstheme="minorHAnsi"/>
          <w:spacing w:val="-2"/>
        </w:rPr>
        <w:t xml:space="preserve"> </w:t>
      </w:r>
      <w:r w:rsidR="008A31C1" w:rsidRPr="008A31C1">
        <w:rPr>
          <w:rFonts w:asciiTheme="minorHAnsi" w:hAnsiTheme="minorHAnsi" w:cstheme="minorHAnsi"/>
        </w:rPr>
        <w:t>please contact</w:t>
      </w:r>
      <w:r w:rsidR="008A31C1" w:rsidRPr="008A31C1">
        <w:rPr>
          <w:rFonts w:asciiTheme="minorHAnsi" w:hAnsiTheme="minorHAnsi" w:cstheme="minorHAnsi"/>
          <w:spacing w:val="-3"/>
        </w:rPr>
        <w:t xml:space="preserve"> </w:t>
      </w:r>
      <w:r w:rsidR="008A31C1" w:rsidRPr="008A31C1">
        <w:rPr>
          <w:rFonts w:asciiTheme="minorHAnsi" w:hAnsiTheme="minorHAnsi" w:cstheme="minorHAnsi"/>
        </w:rPr>
        <w:t>me</w:t>
      </w:r>
      <w:r w:rsidR="008A31C1" w:rsidRPr="008A31C1">
        <w:rPr>
          <w:rFonts w:asciiTheme="minorHAnsi" w:hAnsiTheme="minorHAnsi" w:cstheme="minorHAnsi"/>
          <w:spacing w:val="-2"/>
        </w:rPr>
        <w:t xml:space="preserve"> </w:t>
      </w:r>
      <w:r w:rsidR="008A31C1" w:rsidRPr="008A31C1">
        <w:rPr>
          <w:rFonts w:asciiTheme="minorHAnsi" w:hAnsiTheme="minorHAnsi" w:cstheme="minorHAnsi"/>
        </w:rPr>
        <w:t>via</w:t>
      </w:r>
      <w:r w:rsidR="008A31C1" w:rsidRPr="008A31C1">
        <w:rPr>
          <w:rFonts w:asciiTheme="minorHAnsi" w:hAnsiTheme="minorHAnsi" w:cstheme="minorHAnsi"/>
          <w:spacing w:val="-3"/>
        </w:rPr>
        <w:t xml:space="preserve"> </w:t>
      </w:r>
      <w:r w:rsidR="008A31C1" w:rsidRPr="008A31C1">
        <w:rPr>
          <w:rFonts w:asciiTheme="minorHAnsi" w:hAnsiTheme="minorHAnsi" w:cstheme="minorHAnsi"/>
        </w:rPr>
        <w:t>email</w:t>
      </w:r>
      <w:r w:rsidR="008A31C1" w:rsidRPr="008A31C1">
        <w:rPr>
          <w:rFonts w:asciiTheme="minorHAnsi" w:hAnsiTheme="minorHAnsi" w:cstheme="minorHAnsi"/>
          <w:spacing w:val="-3"/>
        </w:rPr>
        <w:t xml:space="preserve"> </w:t>
      </w:r>
      <w:r w:rsidR="008A31C1" w:rsidRPr="008A31C1">
        <w:rPr>
          <w:rFonts w:asciiTheme="minorHAnsi" w:hAnsiTheme="minorHAnsi" w:cstheme="minorHAnsi"/>
        </w:rPr>
        <w:t>and</w:t>
      </w:r>
      <w:r w:rsidR="008A31C1" w:rsidRPr="008A31C1">
        <w:rPr>
          <w:rFonts w:asciiTheme="minorHAnsi" w:hAnsiTheme="minorHAnsi" w:cstheme="minorHAnsi"/>
          <w:spacing w:val="-2"/>
        </w:rPr>
        <w:t xml:space="preserve"> </w:t>
      </w:r>
      <w:r w:rsidR="008A31C1" w:rsidRPr="008A31C1">
        <w:rPr>
          <w:rFonts w:asciiTheme="minorHAnsi" w:hAnsiTheme="minorHAnsi" w:cstheme="minorHAnsi"/>
        </w:rPr>
        <w:t>I will respond within 48 hours on weekdays (usually sooner). Please do not expect a response over the weekend or holidays.</w:t>
      </w:r>
    </w:p>
    <w:p w14:paraId="57D0AD11" w14:textId="0BACDF31" w:rsidR="00C567E1" w:rsidRPr="00C3696C" w:rsidRDefault="00C567E1" w:rsidP="008A31C1">
      <w:pPr>
        <w:pStyle w:val="NormalWeb"/>
        <w:rPr>
          <w:rFonts w:asciiTheme="minorHAnsi" w:hAnsiTheme="minorHAnsi"/>
        </w:rPr>
      </w:pPr>
      <w:r w:rsidRPr="00C3696C">
        <w:rPr>
          <w:rFonts w:asciiTheme="minorHAnsi" w:hAnsiTheme="minorHAnsi"/>
        </w:rPr>
        <w:t>Normally, I will return feedback on all written assignments within 1 week of the due date. However, if I see that I will be unable to return your feedback that quickly I will post an Announcement to let everyone know when it can be expected. You can expect to see me or our TA participate in the discussion board after all student original posts have been posted.</w:t>
      </w:r>
    </w:p>
    <w:p w14:paraId="4C181462" w14:textId="3A6E2438" w:rsidR="00D40C61" w:rsidRDefault="00C567E1" w:rsidP="00C567E1">
      <w:pPr>
        <w:rPr>
          <w:sz w:val="24"/>
          <w:szCs w:val="24"/>
        </w:rPr>
      </w:pPr>
      <w:r w:rsidRPr="00C567E1">
        <w:rPr>
          <w:sz w:val="24"/>
          <w:szCs w:val="24"/>
        </w:rPr>
        <w:t xml:space="preserve"> </w:t>
      </w:r>
      <w:r w:rsidR="00C3696C">
        <w:rPr>
          <w:sz w:val="24"/>
          <w:szCs w:val="24"/>
        </w:rPr>
        <w:t xml:space="preserve">If you have questions about proper netiquette please look here: </w:t>
      </w:r>
      <w:hyperlink r:id="rId11" w:history="1">
        <w:r w:rsidR="00C3696C" w:rsidRPr="003C34C9">
          <w:rPr>
            <w:rStyle w:val="Hyperlink"/>
            <w:sz w:val="24"/>
            <w:szCs w:val="24"/>
          </w:rPr>
          <w:t>https://clear.unt.edu/online-communication-tips</w:t>
        </w:r>
      </w:hyperlink>
      <w:r w:rsidR="00C3696C">
        <w:rPr>
          <w:sz w:val="24"/>
          <w:szCs w:val="24"/>
        </w:rPr>
        <w:t xml:space="preserve"> </w:t>
      </w:r>
      <w:r w:rsidR="0095468F" w:rsidRPr="00C567E1">
        <w:rPr>
          <w:sz w:val="24"/>
          <w:szCs w:val="24"/>
        </w:rPr>
        <w:t>.</w:t>
      </w:r>
    </w:p>
    <w:p w14:paraId="12739331" w14:textId="77777777" w:rsidR="009608EC" w:rsidRDefault="009608EC" w:rsidP="009608EC">
      <w:pPr>
        <w:pStyle w:val="Heading2"/>
      </w:pPr>
      <w:r>
        <w:t>Welcome to UNT!</w:t>
      </w:r>
    </w:p>
    <w:p w14:paraId="76E27379" w14:textId="77777777" w:rsidR="009608EC" w:rsidRPr="009608EC" w:rsidRDefault="009608EC" w:rsidP="009608EC">
      <w:pPr>
        <w:rPr>
          <w:sz w:val="24"/>
          <w:szCs w:val="24"/>
        </w:rPr>
      </w:pPr>
      <w:r w:rsidRPr="009608EC">
        <w:rPr>
          <w:sz w:val="24"/>
          <w:szCs w:val="24"/>
        </w:rPr>
        <w:t>As members of the UNT community, we have all made a commitment to be part of an institution that respects and values the identities of the students and employees with whom we interact. UNT does not tolerate identity-based discrimination, harassment, and retaliation. UNT’s full Non-Discrimination Policy can be found in the UNT Policies section of the syllabus.</w:t>
      </w:r>
    </w:p>
    <w:p w14:paraId="2E70484B" w14:textId="77777777" w:rsidR="009608EC" w:rsidRPr="00C567E1" w:rsidRDefault="009608EC" w:rsidP="00C567E1">
      <w:pPr>
        <w:rPr>
          <w:i/>
          <w:sz w:val="24"/>
          <w:szCs w:val="24"/>
        </w:rPr>
      </w:pPr>
    </w:p>
    <w:p w14:paraId="52D2C379" w14:textId="77777777" w:rsidR="00D40C61" w:rsidRPr="00574F8B" w:rsidRDefault="00D40C61" w:rsidP="00C14845">
      <w:pPr>
        <w:pStyle w:val="Heading2"/>
        <w:rPr>
          <w:sz w:val="28"/>
          <w:szCs w:val="28"/>
        </w:rPr>
      </w:pPr>
      <w:r w:rsidRPr="00574F8B">
        <w:rPr>
          <w:sz w:val="28"/>
          <w:szCs w:val="28"/>
        </w:rPr>
        <w:t>Course Description</w:t>
      </w:r>
    </w:p>
    <w:p w14:paraId="7AA1EAEB" w14:textId="5D7253F4" w:rsidR="00D40C61" w:rsidRPr="009A3BC6" w:rsidRDefault="009A3BC6" w:rsidP="00D40C61">
      <w:pPr>
        <w:rPr>
          <w:sz w:val="24"/>
          <w:szCs w:val="24"/>
        </w:rPr>
      </w:pPr>
      <w:r w:rsidRPr="009A3BC6">
        <w:rPr>
          <w:sz w:val="24"/>
          <w:szCs w:val="24"/>
        </w:rPr>
        <w:t xml:space="preserve">This is a </w:t>
      </w:r>
      <w:proofErr w:type="gramStart"/>
      <w:r w:rsidRPr="009A3BC6">
        <w:rPr>
          <w:sz w:val="24"/>
          <w:szCs w:val="24"/>
        </w:rPr>
        <w:t>3 hour</w:t>
      </w:r>
      <w:proofErr w:type="gramEnd"/>
      <w:r w:rsidRPr="009A3BC6">
        <w:rPr>
          <w:sz w:val="24"/>
          <w:szCs w:val="24"/>
        </w:rPr>
        <w:t xml:space="preserve"> course. Primarily we will investigate a sociological interpretation of the field of social psychology. It will cover social and cultural bases of diverse human behavior. It will also include investigating the social matrix of personality, organization and disorganization. </w:t>
      </w:r>
    </w:p>
    <w:p w14:paraId="30BE4424" w14:textId="4263D116" w:rsidR="00D40C61" w:rsidRPr="00574F8B" w:rsidRDefault="00D40C61" w:rsidP="00C14845">
      <w:pPr>
        <w:pStyle w:val="Heading2"/>
        <w:rPr>
          <w:sz w:val="28"/>
          <w:szCs w:val="28"/>
        </w:rPr>
      </w:pPr>
      <w:r w:rsidRPr="00574F8B">
        <w:rPr>
          <w:sz w:val="28"/>
          <w:szCs w:val="28"/>
        </w:rPr>
        <w:lastRenderedPageBreak/>
        <w:t>Course Structure</w:t>
      </w:r>
    </w:p>
    <w:p w14:paraId="0E48DBD8" w14:textId="63734604" w:rsidR="00D40C61" w:rsidRPr="009A3BC6" w:rsidRDefault="009A3BC6" w:rsidP="00D40C61">
      <w:pPr>
        <w:rPr>
          <w:sz w:val="24"/>
          <w:szCs w:val="24"/>
        </w:rPr>
      </w:pPr>
      <w:r w:rsidRPr="009A3BC6">
        <w:rPr>
          <w:sz w:val="24"/>
          <w:szCs w:val="24"/>
        </w:rPr>
        <w:t>This is an online course that will be delivered 100% online through Canvas. This course is spread over sixteen weeks, the entire semester. There are four modules to be completed in the course. Each module covers an average of four weeks of course material.</w:t>
      </w:r>
    </w:p>
    <w:p w14:paraId="1C269AE1" w14:textId="330A032C" w:rsidR="00D40C61" w:rsidRPr="00574F8B" w:rsidRDefault="00D40C61" w:rsidP="00C14845">
      <w:pPr>
        <w:pStyle w:val="Heading2"/>
        <w:rPr>
          <w:sz w:val="28"/>
          <w:szCs w:val="28"/>
        </w:rPr>
      </w:pPr>
      <w:r w:rsidRPr="00574F8B">
        <w:rPr>
          <w:sz w:val="28"/>
          <w:szCs w:val="28"/>
        </w:rPr>
        <w:t>Course Prerequisites or Other Restrictions</w:t>
      </w:r>
    </w:p>
    <w:p w14:paraId="4CE3C198" w14:textId="72E27F74" w:rsidR="009A3BC6" w:rsidRPr="009A3BC6" w:rsidRDefault="009A3BC6" w:rsidP="009A3BC6">
      <w:pPr>
        <w:pStyle w:val="NormalWeb"/>
        <w:rPr>
          <w:rFonts w:asciiTheme="minorHAnsi" w:hAnsiTheme="minorHAnsi"/>
        </w:rPr>
      </w:pPr>
      <w:r w:rsidRPr="009A3BC6">
        <w:rPr>
          <w:rFonts w:asciiTheme="minorHAnsi" w:hAnsiTheme="minorHAnsi"/>
        </w:rPr>
        <w:t>There are no required prerequisites for this course. However, in order to be successful in this course you will need to:</w:t>
      </w:r>
    </w:p>
    <w:p w14:paraId="5886C1F4" w14:textId="76F6D087" w:rsidR="009A3BC6" w:rsidRPr="009A3BC6" w:rsidRDefault="009A3BC6" w:rsidP="009A3BC6">
      <w:pPr>
        <w:numPr>
          <w:ilvl w:val="0"/>
          <w:numId w:val="18"/>
        </w:numPr>
        <w:spacing w:before="100" w:beforeAutospacing="1" w:after="100" w:afterAutospacing="1" w:line="240" w:lineRule="auto"/>
        <w:rPr>
          <w:sz w:val="24"/>
          <w:szCs w:val="24"/>
        </w:rPr>
      </w:pPr>
      <w:r w:rsidRPr="009A3BC6">
        <w:rPr>
          <w:sz w:val="24"/>
          <w:szCs w:val="24"/>
        </w:rPr>
        <w:t>Describe and apply the sociological theories discussed in the text</w:t>
      </w:r>
    </w:p>
    <w:p w14:paraId="44CB9065" w14:textId="281EABEE" w:rsidR="009A3BC6" w:rsidRPr="009A3BC6" w:rsidRDefault="009A3BC6" w:rsidP="009A3BC6">
      <w:pPr>
        <w:numPr>
          <w:ilvl w:val="0"/>
          <w:numId w:val="18"/>
        </w:numPr>
        <w:spacing w:before="100" w:beforeAutospacing="1" w:after="100" w:afterAutospacing="1" w:line="240" w:lineRule="auto"/>
        <w:rPr>
          <w:sz w:val="24"/>
          <w:szCs w:val="24"/>
        </w:rPr>
      </w:pPr>
      <w:r w:rsidRPr="009A3BC6">
        <w:rPr>
          <w:sz w:val="24"/>
          <w:szCs w:val="24"/>
        </w:rPr>
        <w:t>Cite sources, giving credit to where you obtain information.</w:t>
      </w:r>
    </w:p>
    <w:p w14:paraId="506F5BF7" w14:textId="63AFF1BA" w:rsidR="009A3BC6" w:rsidRPr="009A3BC6" w:rsidRDefault="009A3BC6" w:rsidP="009A3BC6">
      <w:pPr>
        <w:numPr>
          <w:ilvl w:val="0"/>
          <w:numId w:val="18"/>
        </w:numPr>
        <w:spacing w:before="100" w:beforeAutospacing="1" w:after="100" w:afterAutospacing="1" w:line="240" w:lineRule="auto"/>
        <w:rPr>
          <w:sz w:val="24"/>
          <w:szCs w:val="24"/>
        </w:rPr>
      </w:pPr>
      <w:r w:rsidRPr="009A3BC6">
        <w:rPr>
          <w:sz w:val="24"/>
          <w:szCs w:val="24"/>
        </w:rPr>
        <w:t>Network with others and utilize tact when offered differing perspectives.</w:t>
      </w:r>
    </w:p>
    <w:p w14:paraId="5B27F470" w14:textId="190B62AA" w:rsidR="009A3BC6" w:rsidRPr="009A3BC6" w:rsidRDefault="009A3BC6" w:rsidP="009A3BC6">
      <w:pPr>
        <w:numPr>
          <w:ilvl w:val="0"/>
          <w:numId w:val="18"/>
        </w:numPr>
        <w:spacing w:before="100" w:beforeAutospacing="1" w:after="100" w:afterAutospacing="1" w:line="240" w:lineRule="auto"/>
        <w:rPr>
          <w:sz w:val="24"/>
          <w:szCs w:val="24"/>
        </w:rPr>
      </w:pPr>
      <w:r w:rsidRPr="009A3BC6">
        <w:rPr>
          <w:sz w:val="24"/>
          <w:szCs w:val="24"/>
        </w:rPr>
        <w:t>Make the commitment to spend at least 3 hours a week reading the assignments, reflecting on the material covered, and participating in other activities throughout the course.</w:t>
      </w:r>
    </w:p>
    <w:p w14:paraId="5F4213BD" w14:textId="51B5FAA3" w:rsidR="00D40C61" w:rsidRPr="00574F8B" w:rsidRDefault="009A3BC6" w:rsidP="009A3BC6">
      <w:pPr>
        <w:pStyle w:val="Heading2"/>
        <w:rPr>
          <w:sz w:val="28"/>
          <w:szCs w:val="28"/>
        </w:rPr>
      </w:pPr>
      <w:r w:rsidRPr="00574F8B">
        <w:rPr>
          <w:sz w:val="28"/>
          <w:szCs w:val="28"/>
        </w:rPr>
        <w:t xml:space="preserve"> </w:t>
      </w:r>
      <w:r w:rsidR="00D40C61" w:rsidRPr="00574F8B">
        <w:rPr>
          <w:sz w:val="28"/>
          <w:szCs w:val="28"/>
        </w:rPr>
        <w:t>Course Objectives</w:t>
      </w:r>
    </w:p>
    <w:p w14:paraId="10E8C7D6" w14:textId="1DECCE0E" w:rsidR="007168D0" w:rsidRPr="007168D0" w:rsidRDefault="007168D0" w:rsidP="007168D0">
      <w:pPr>
        <w:spacing w:before="100" w:beforeAutospacing="1" w:after="100" w:afterAutospacing="1" w:line="240" w:lineRule="auto"/>
        <w:rPr>
          <w:rFonts w:eastAsia="Times New Roman" w:cs="Times New Roman"/>
          <w:sz w:val="24"/>
          <w:szCs w:val="24"/>
        </w:rPr>
      </w:pPr>
      <w:r w:rsidRPr="007168D0">
        <w:rPr>
          <w:rFonts w:eastAsia="Times New Roman" w:cs="Times New Roman"/>
          <w:sz w:val="24"/>
          <w:szCs w:val="24"/>
        </w:rPr>
        <w:t>Upon successful completion of this course, learners will be able to </w:t>
      </w:r>
      <w:r w:rsidRPr="007168D0">
        <w:rPr>
          <w:rFonts w:eastAsia="Times New Roman" w:cs="Times New Roman"/>
          <w:i/>
          <w:iCs/>
          <w:sz w:val="24"/>
          <w:szCs w:val="24"/>
        </w:rPr>
        <w:t>(numbered in order of presentation)</w:t>
      </w:r>
      <w:r w:rsidRPr="007168D0">
        <w:rPr>
          <w:rFonts w:eastAsia="Times New Roman" w:cs="Times New Roman"/>
          <w:sz w:val="24"/>
          <w:szCs w:val="24"/>
        </w:rPr>
        <w:t>:</w:t>
      </w:r>
    </w:p>
    <w:p w14:paraId="4D471F6E" w14:textId="446DC03A" w:rsidR="007168D0" w:rsidRPr="007168D0" w:rsidRDefault="007168D0" w:rsidP="007168D0">
      <w:pPr>
        <w:numPr>
          <w:ilvl w:val="0"/>
          <w:numId w:val="8"/>
        </w:numPr>
        <w:spacing w:before="100" w:beforeAutospacing="1" w:after="100" w:afterAutospacing="1" w:line="240" w:lineRule="auto"/>
        <w:rPr>
          <w:rFonts w:eastAsia="Times New Roman" w:cs="Times New Roman"/>
          <w:sz w:val="24"/>
          <w:szCs w:val="24"/>
        </w:rPr>
      </w:pPr>
      <w:r w:rsidRPr="007168D0">
        <w:rPr>
          <w:rFonts w:eastAsia="Times New Roman" w:cs="Times New Roman"/>
          <w:sz w:val="24"/>
          <w:szCs w:val="24"/>
        </w:rPr>
        <w:t xml:space="preserve">Articulate </w:t>
      </w:r>
      <w:proofErr w:type="gramStart"/>
      <w:r w:rsidRPr="007168D0">
        <w:rPr>
          <w:rFonts w:eastAsia="Times New Roman" w:cs="Times New Roman"/>
          <w:sz w:val="24"/>
          <w:szCs w:val="24"/>
        </w:rPr>
        <w:t>the  foundation</w:t>
      </w:r>
      <w:proofErr w:type="gramEnd"/>
      <w:r w:rsidRPr="007168D0">
        <w:rPr>
          <w:rFonts w:eastAsia="Times New Roman" w:cs="Times New Roman"/>
          <w:sz w:val="24"/>
          <w:szCs w:val="24"/>
        </w:rPr>
        <w:t xml:space="preserve"> concepts of sociological social psychology</w:t>
      </w:r>
    </w:p>
    <w:p w14:paraId="3C8D8BC3" w14:textId="291A4E6E" w:rsidR="007168D0" w:rsidRPr="007168D0" w:rsidRDefault="007168D0" w:rsidP="007168D0">
      <w:pPr>
        <w:numPr>
          <w:ilvl w:val="0"/>
          <w:numId w:val="8"/>
        </w:numPr>
        <w:spacing w:before="100" w:beforeAutospacing="1" w:after="100" w:afterAutospacing="1" w:line="240" w:lineRule="auto"/>
        <w:rPr>
          <w:rFonts w:eastAsia="Times New Roman" w:cs="Times New Roman"/>
          <w:sz w:val="24"/>
          <w:szCs w:val="24"/>
        </w:rPr>
      </w:pPr>
      <w:r w:rsidRPr="007168D0">
        <w:rPr>
          <w:rFonts w:eastAsia="Times New Roman" w:cs="Times New Roman"/>
          <w:sz w:val="24"/>
          <w:szCs w:val="24"/>
        </w:rPr>
        <w:t>Identify the similarities and differences between psychological social psychology and sociological social psychology</w:t>
      </w:r>
    </w:p>
    <w:p w14:paraId="1D3798A6" w14:textId="0383EA3C" w:rsidR="007168D0" w:rsidRPr="007168D0" w:rsidRDefault="007168D0" w:rsidP="007168D0">
      <w:pPr>
        <w:numPr>
          <w:ilvl w:val="0"/>
          <w:numId w:val="8"/>
        </w:numPr>
        <w:spacing w:before="100" w:beforeAutospacing="1" w:after="100" w:afterAutospacing="1" w:line="240" w:lineRule="auto"/>
        <w:rPr>
          <w:rFonts w:eastAsia="Times New Roman" w:cs="Times New Roman"/>
          <w:sz w:val="24"/>
          <w:szCs w:val="24"/>
        </w:rPr>
      </w:pPr>
      <w:r w:rsidRPr="007168D0">
        <w:rPr>
          <w:rFonts w:eastAsia="Times New Roman" w:cs="Times New Roman"/>
          <w:sz w:val="24"/>
          <w:szCs w:val="24"/>
        </w:rPr>
        <w:t>Discuss the major theoretical perspectives in sociological social psychology</w:t>
      </w:r>
    </w:p>
    <w:p w14:paraId="78E7E5DA" w14:textId="0B770A0B" w:rsidR="007168D0" w:rsidRPr="007168D0" w:rsidRDefault="007168D0" w:rsidP="007168D0">
      <w:pPr>
        <w:numPr>
          <w:ilvl w:val="0"/>
          <w:numId w:val="8"/>
        </w:numPr>
        <w:spacing w:before="100" w:beforeAutospacing="1" w:after="100" w:afterAutospacing="1" w:line="240" w:lineRule="auto"/>
        <w:rPr>
          <w:rFonts w:eastAsia="Times New Roman" w:cs="Times New Roman"/>
          <w:sz w:val="24"/>
          <w:szCs w:val="24"/>
        </w:rPr>
      </w:pPr>
      <w:r w:rsidRPr="007168D0">
        <w:rPr>
          <w:rFonts w:eastAsia="Times New Roman" w:cs="Times New Roman"/>
          <w:sz w:val="24"/>
          <w:szCs w:val="24"/>
        </w:rPr>
        <w:t>Relate the role of social psychology in personal and professional settings</w:t>
      </w:r>
    </w:p>
    <w:p w14:paraId="1212193C" w14:textId="1BCFE4FD" w:rsidR="00F41A70" w:rsidRPr="007168D0" w:rsidRDefault="007168D0" w:rsidP="007168D0">
      <w:pPr>
        <w:numPr>
          <w:ilvl w:val="0"/>
          <w:numId w:val="8"/>
        </w:numPr>
        <w:spacing w:before="100" w:beforeAutospacing="1" w:after="100" w:afterAutospacing="1" w:line="240" w:lineRule="auto"/>
        <w:rPr>
          <w:rFonts w:eastAsia="Times New Roman" w:cs="Times New Roman"/>
          <w:sz w:val="24"/>
          <w:szCs w:val="24"/>
        </w:rPr>
      </w:pPr>
      <w:r w:rsidRPr="007168D0">
        <w:rPr>
          <w:rFonts w:eastAsia="Times New Roman" w:cs="Times New Roman"/>
          <w:sz w:val="24"/>
          <w:szCs w:val="24"/>
        </w:rPr>
        <w:t>Review ways to apply social psychology concepts to personal and professional situations</w:t>
      </w:r>
    </w:p>
    <w:p w14:paraId="54FAED61" w14:textId="64D4D192" w:rsidR="00244604" w:rsidRPr="00574F8B" w:rsidRDefault="009E4C73" w:rsidP="00C14845">
      <w:pPr>
        <w:pStyle w:val="Heading2"/>
        <w:rPr>
          <w:sz w:val="28"/>
          <w:szCs w:val="28"/>
        </w:rPr>
      </w:pPr>
      <w:r>
        <w:rPr>
          <w:noProof/>
        </w:rPr>
        <w:drawing>
          <wp:anchor distT="0" distB="0" distL="114300" distR="114300" simplePos="0" relativeHeight="251659264" behindDoc="1" locked="0" layoutInCell="1" allowOverlap="1" wp14:anchorId="69010361" wp14:editId="0A794DF8">
            <wp:simplePos x="0" y="0"/>
            <wp:positionH relativeFrom="column">
              <wp:posOffset>5619750</wp:posOffset>
            </wp:positionH>
            <wp:positionV relativeFrom="paragraph">
              <wp:posOffset>293370</wp:posOffset>
            </wp:positionV>
            <wp:extent cx="1085215" cy="1379220"/>
            <wp:effectExtent l="0" t="0" r="635" b="0"/>
            <wp:wrapTight wrapText="bothSides">
              <wp:wrapPolygon edited="0">
                <wp:start x="0" y="0"/>
                <wp:lineTo x="0" y="21182"/>
                <wp:lineTo x="21233" y="21182"/>
                <wp:lineTo x="212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5215" cy="1379220"/>
                    </a:xfrm>
                    <a:prstGeom prst="rect">
                      <a:avLst/>
                    </a:prstGeom>
                  </pic:spPr>
                </pic:pic>
              </a:graphicData>
            </a:graphic>
            <wp14:sizeRelH relativeFrom="margin">
              <wp14:pctWidth>0</wp14:pctWidth>
            </wp14:sizeRelH>
            <wp14:sizeRelV relativeFrom="margin">
              <wp14:pctHeight>0</wp14:pctHeight>
            </wp14:sizeRelV>
          </wp:anchor>
        </w:drawing>
      </w:r>
      <w:r w:rsidR="009608EC">
        <w:rPr>
          <w:sz w:val="28"/>
          <w:szCs w:val="28"/>
        </w:rPr>
        <w:t xml:space="preserve">Required </w:t>
      </w:r>
      <w:r w:rsidR="00244604" w:rsidRPr="00574F8B">
        <w:rPr>
          <w:sz w:val="28"/>
          <w:szCs w:val="28"/>
        </w:rPr>
        <w:t>Materials</w:t>
      </w:r>
    </w:p>
    <w:p w14:paraId="0A2ED8C9" w14:textId="5E73F125" w:rsidR="007168D0" w:rsidRDefault="00755B47" w:rsidP="007168D0">
      <w:pPr>
        <w:pStyle w:val="NormalWeb"/>
        <w:rPr>
          <w:rFonts w:asciiTheme="minorHAnsi" w:hAnsiTheme="minorHAnsi"/>
        </w:rPr>
      </w:pPr>
      <w:r>
        <w:rPr>
          <w:noProof/>
        </w:rPr>
        <w:drawing>
          <wp:anchor distT="0" distB="0" distL="114300" distR="114300" simplePos="0" relativeHeight="251658240" behindDoc="0" locked="0" layoutInCell="1" allowOverlap="1" wp14:anchorId="7AAAFC5E" wp14:editId="07611C67">
            <wp:simplePos x="0" y="0"/>
            <wp:positionH relativeFrom="column">
              <wp:posOffset>4530725</wp:posOffset>
            </wp:positionH>
            <wp:positionV relativeFrom="paragraph">
              <wp:posOffset>33655</wp:posOffset>
            </wp:positionV>
            <wp:extent cx="1022350" cy="1331595"/>
            <wp:effectExtent l="0" t="0" r="6350" b="1905"/>
            <wp:wrapSquare wrapText="bothSides"/>
            <wp:docPr id="4" name="Picture 4" descr="https://images-na.ssl-images-amazon.com/images/I/41Z8nYsNKFL._SX38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I/41Z8nYsNKFL._SX381_BO1,204,203,2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2350"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7168D0" w:rsidRPr="007168D0">
        <w:rPr>
          <w:rFonts w:asciiTheme="minorHAnsi" w:hAnsiTheme="minorHAnsi"/>
        </w:rPr>
        <w:t>Rohall</w:t>
      </w:r>
      <w:proofErr w:type="spellEnd"/>
      <w:r w:rsidR="007168D0" w:rsidRPr="007168D0">
        <w:rPr>
          <w:rFonts w:asciiTheme="minorHAnsi" w:hAnsiTheme="minorHAnsi"/>
        </w:rPr>
        <w:t xml:space="preserve">, David E., </w:t>
      </w:r>
      <w:proofErr w:type="spellStart"/>
      <w:r w:rsidR="007168D0" w:rsidRPr="007168D0">
        <w:rPr>
          <w:rFonts w:asciiTheme="minorHAnsi" w:hAnsiTheme="minorHAnsi"/>
        </w:rPr>
        <w:t>Milkie</w:t>
      </w:r>
      <w:proofErr w:type="spellEnd"/>
      <w:r w:rsidR="007168D0" w:rsidRPr="007168D0">
        <w:rPr>
          <w:rFonts w:asciiTheme="minorHAnsi" w:hAnsiTheme="minorHAnsi"/>
        </w:rPr>
        <w:t xml:space="preserve">, Melissa A., and Lucas, Jeffrey W. (2014). </w:t>
      </w:r>
      <w:r w:rsidR="007168D0" w:rsidRPr="007168D0">
        <w:rPr>
          <w:rStyle w:val="Emphasis"/>
          <w:rFonts w:asciiTheme="minorHAnsi" w:hAnsiTheme="minorHAnsi"/>
        </w:rPr>
        <w:t>Social Psychology: Sociological Perspectives (3rd Ed.)</w:t>
      </w:r>
      <w:r w:rsidR="007168D0" w:rsidRPr="007168D0">
        <w:rPr>
          <w:rFonts w:asciiTheme="minorHAnsi" w:hAnsiTheme="minorHAnsi"/>
        </w:rPr>
        <w:t>. Allyn and Bacon (Pearson): Upper Saddle River, NJ (ISBN: 9780205923717)</w:t>
      </w:r>
      <w:r w:rsidR="009E4C73">
        <w:rPr>
          <w:rFonts w:asciiTheme="minorHAnsi" w:hAnsiTheme="minorHAnsi"/>
        </w:rPr>
        <w:t xml:space="preserve"> OR</w:t>
      </w:r>
      <w:bookmarkStart w:id="0" w:name="_GoBack"/>
      <w:bookmarkEnd w:id="0"/>
    </w:p>
    <w:p w14:paraId="3C5C09C2" w14:textId="5138722E" w:rsidR="009E4C73" w:rsidRPr="007168D0" w:rsidRDefault="009E4C73" w:rsidP="007168D0">
      <w:pPr>
        <w:pStyle w:val="NormalWeb"/>
        <w:rPr>
          <w:rFonts w:asciiTheme="minorHAnsi" w:hAnsiTheme="minorHAnsi"/>
        </w:rPr>
      </w:pPr>
      <w:r>
        <w:rPr>
          <w:rFonts w:asciiTheme="minorHAnsi" w:hAnsiTheme="minorHAnsi"/>
        </w:rPr>
        <w:t xml:space="preserve">The same text by Wakeland Publishing (2021) (ISBN: </w:t>
      </w:r>
      <w:r w:rsidRPr="009E4C73">
        <w:rPr>
          <w:rFonts w:asciiTheme="minorHAnsi" w:hAnsiTheme="minorHAnsi" w:cstheme="minorHAnsi"/>
          <w:bCs/>
          <w:color w:val="0F1111"/>
          <w:shd w:val="clear" w:color="auto" w:fill="FFFFFF"/>
        </w:rPr>
        <w:t>978-1478646433</w:t>
      </w:r>
      <w:r>
        <w:rPr>
          <w:rFonts w:asciiTheme="minorHAnsi" w:hAnsiTheme="minorHAnsi" w:cstheme="minorHAnsi"/>
          <w:bCs/>
          <w:color w:val="0F1111"/>
          <w:shd w:val="clear" w:color="auto" w:fill="FFFFFF"/>
        </w:rPr>
        <w:t>)</w:t>
      </w:r>
      <w:r w:rsidRPr="009E4C73">
        <w:rPr>
          <w:rFonts w:ascii="Arial" w:hAnsi="Arial" w:cs="Arial"/>
          <w:b/>
          <w:bCs/>
          <w:color w:val="0F1111"/>
          <w:sz w:val="18"/>
          <w:szCs w:val="18"/>
          <w:shd w:val="clear" w:color="auto" w:fill="FFFFFF"/>
        </w:rPr>
        <w:t xml:space="preserve"> </w:t>
      </w:r>
    </w:p>
    <w:p w14:paraId="39B1DA99" w14:textId="423F57AF" w:rsidR="00244604" w:rsidRPr="00574F8B" w:rsidRDefault="007168D0" w:rsidP="007168D0">
      <w:pPr>
        <w:pStyle w:val="Heading2"/>
        <w:rPr>
          <w:sz w:val="28"/>
          <w:szCs w:val="28"/>
        </w:rPr>
      </w:pPr>
      <w:r w:rsidRPr="00574F8B">
        <w:rPr>
          <w:sz w:val="28"/>
          <w:szCs w:val="28"/>
        </w:rPr>
        <w:t xml:space="preserve"> </w:t>
      </w:r>
      <w:r w:rsidR="00271577" w:rsidRPr="00574F8B">
        <w:rPr>
          <w:sz w:val="28"/>
          <w:szCs w:val="28"/>
        </w:rPr>
        <w:t>Teaching Philosophy</w:t>
      </w:r>
    </w:p>
    <w:p w14:paraId="771BF1A0" w14:textId="45C27A42" w:rsidR="00271577" w:rsidRDefault="002D1CA0" w:rsidP="00271577">
      <w:pPr>
        <w:rPr>
          <w:sz w:val="24"/>
          <w:szCs w:val="24"/>
        </w:rPr>
      </w:pPr>
      <w:r w:rsidRPr="002D1CA0">
        <w:rPr>
          <w:sz w:val="24"/>
          <w:szCs w:val="24"/>
        </w:rPr>
        <w:t xml:space="preserve">Students will be responsible for keeping up with the readings (both the text and module summaries). Students should feel welcomed to reach out if they do not understand topics or feel lost. It is always best to reach out early on as topics tend to build upon themselves throughout the course. I am happy to meet with students at a time that works best for them </w:t>
      </w:r>
      <w:r w:rsidRPr="002D1CA0">
        <w:rPr>
          <w:sz w:val="24"/>
          <w:szCs w:val="24"/>
        </w:rPr>
        <w:lastRenderedPageBreak/>
        <w:t xml:space="preserve">and </w:t>
      </w:r>
      <w:r>
        <w:rPr>
          <w:sz w:val="24"/>
          <w:szCs w:val="24"/>
        </w:rPr>
        <w:t>I care about your</w:t>
      </w:r>
      <w:r w:rsidRPr="002D1CA0">
        <w:rPr>
          <w:sz w:val="24"/>
          <w:szCs w:val="24"/>
        </w:rPr>
        <w:t xml:space="preserve"> success and participation in the course. Please stay aware of the deadlines and due dates given in the course. Based upon the format of this course, students are expected to work at their own pace and maintain a high level of personal responsibility.  </w:t>
      </w:r>
    </w:p>
    <w:p w14:paraId="4E8BFFED" w14:textId="77777777" w:rsidR="009608EC" w:rsidRPr="00E85F36" w:rsidRDefault="009608EC" w:rsidP="009608EC">
      <w:pPr>
        <w:pStyle w:val="Heading2"/>
        <w:rPr>
          <w:sz w:val="28"/>
          <w:szCs w:val="28"/>
        </w:rPr>
      </w:pPr>
      <w:r w:rsidRPr="00E85F36">
        <w:rPr>
          <w:sz w:val="28"/>
          <w:szCs w:val="28"/>
        </w:rPr>
        <w:t>Course Requirements</w:t>
      </w:r>
    </w:p>
    <w:p w14:paraId="6BE5F7F1" w14:textId="77777777" w:rsidR="009608EC" w:rsidRPr="00AE3E01" w:rsidRDefault="009608EC" w:rsidP="009608EC">
      <w:pPr>
        <w:rPr>
          <w:sz w:val="24"/>
          <w:szCs w:val="24"/>
        </w:rPr>
      </w:pPr>
      <w:r w:rsidRPr="00AE3E01">
        <w:rPr>
          <w:sz w:val="24"/>
          <w:szCs w:val="24"/>
        </w:rPr>
        <w:t xml:space="preserve">Below is a list of all required assignments and graded activities for this course, along with a short description and the points possible. </w:t>
      </w:r>
    </w:p>
    <w:tbl>
      <w:tblPr>
        <w:tblStyle w:val="GridTable4-Accent5"/>
        <w:tblW w:w="9360" w:type="dxa"/>
        <w:tblLook w:val="04A0" w:firstRow="1" w:lastRow="0" w:firstColumn="1" w:lastColumn="0" w:noHBand="0" w:noVBand="1"/>
      </w:tblPr>
      <w:tblGrid>
        <w:gridCol w:w="6259"/>
        <w:gridCol w:w="1550"/>
        <w:gridCol w:w="1551"/>
      </w:tblGrid>
      <w:tr w:rsidR="009608EC" w:rsidRPr="00AF1F20" w14:paraId="31900C17" w14:textId="77777777" w:rsidTr="00AF1F20">
        <w:trPr>
          <w:cnfStyle w:val="100000000000" w:firstRow="1" w:lastRow="0" w:firstColumn="0" w:lastColumn="0" w:oddVBand="0" w:evenVBand="0" w:oddHBand="0"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6259" w:type="dxa"/>
            <w:shd w:val="clear" w:color="auto" w:fill="327EC4"/>
            <w:hideMark/>
          </w:tcPr>
          <w:p w14:paraId="7065D860" w14:textId="77777777" w:rsidR="009608EC" w:rsidRPr="00AF1F20" w:rsidRDefault="009608EC" w:rsidP="00E31764">
            <w:pPr>
              <w:jc w:val="center"/>
              <w:rPr>
                <w:rFonts w:cstheme="minorHAnsi"/>
                <w:sz w:val="24"/>
                <w:szCs w:val="24"/>
              </w:rPr>
            </w:pPr>
          </w:p>
          <w:p w14:paraId="0E2AD696" w14:textId="76B83266" w:rsidR="009608EC" w:rsidRPr="00AF1F20" w:rsidRDefault="00AF1F20" w:rsidP="00E31764">
            <w:pPr>
              <w:jc w:val="center"/>
              <w:rPr>
                <w:rFonts w:cstheme="minorHAnsi"/>
                <w:sz w:val="24"/>
                <w:szCs w:val="24"/>
              </w:rPr>
            </w:pPr>
            <w:r w:rsidRPr="00AF1F20">
              <w:rPr>
                <w:rFonts w:cstheme="minorHAnsi"/>
                <w:sz w:val="24"/>
                <w:szCs w:val="24"/>
              </w:rPr>
              <w:t>ASSIGNMENTS</w:t>
            </w:r>
          </w:p>
        </w:tc>
        <w:tc>
          <w:tcPr>
            <w:tcW w:w="1550" w:type="dxa"/>
            <w:shd w:val="clear" w:color="auto" w:fill="327EC4"/>
            <w:hideMark/>
          </w:tcPr>
          <w:p w14:paraId="1C76E7C6" w14:textId="77777777" w:rsidR="009608EC" w:rsidRPr="00AF1F20" w:rsidRDefault="009608EC" w:rsidP="00E31764">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p>
          <w:p w14:paraId="18A66203" w14:textId="77777777" w:rsidR="009608EC" w:rsidRPr="00AF1F20" w:rsidRDefault="009608EC" w:rsidP="00E31764">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F1F20">
              <w:rPr>
                <w:rFonts w:cstheme="minorHAnsi"/>
                <w:sz w:val="24"/>
                <w:szCs w:val="24"/>
              </w:rPr>
              <w:t>Points Possible</w:t>
            </w:r>
          </w:p>
        </w:tc>
        <w:tc>
          <w:tcPr>
            <w:tcW w:w="1551" w:type="dxa"/>
            <w:shd w:val="clear" w:color="auto" w:fill="327EC4"/>
            <w:hideMark/>
          </w:tcPr>
          <w:p w14:paraId="420AC0B7" w14:textId="77777777" w:rsidR="009608EC" w:rsidRPr="00AF1F20" w:rsidRDefault="009608EC" w:rsidP="00E31764">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F1F20">
              <w:rPr>
                <w:rFonts w:cstheme="minorHAnsi"/>
                <w:sz w:val="24"/>
                <w:szCs w:val="24"/>
              </w:rPr>
              <w:t>Percentage of Final Grade</w:t>
            </w:r>
          </w:p>
        </w:tc>
      </w:tr>
      <w:tr w:rsidR="009608EC" w:rsidRPr="00AF1F20" w14:paraId="697E1BA1" w14:textId="77777777" w:rsidTr="00AF1F2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259" w:type="dxa"/>
            <w:hideMark/>
          </w:tcPr>
          <w:p w14:paraId="3476B28E" w14:textId="77777777" w:rsidR="009608EC" w:rsidRPr="00AF1F20" w:rsidRDefault="009608EC" w:rsidP="00E31764">
            <w:pPr>
              <w:rPr>
                <w:rFonts w:cstheme="minorHAnsi"/>
                <w:sz w:val="24"/>
                <w:szCs w:val="24"/>
              </w:rPr>
            </w:pPr>
            <w:r w:rsidRPr="00AF1F20">
              <w:rPr>
                <w:rFonts w:cstheme="minorHAnsi"/>
                <w:sz w:val="24"/>
                <w:szCs w:val="24"/>
              </w:rPr>
              <w:t xml:space="preserve">Assignment 1 – </w:t>
            </w:r>
            <w:r w:rsidRPr="00AF1F20">
              <w:rPr>
                <w:rFonts w:cstheme="minorHAnsi"/>
                <w:b w:val="0"/>
                <w:bCs w:val="0"/>
                <w:sz w:val="24"/>
                <w:szCs w:val="24"/>
              </w:rPr>
              <w:t>Advertisement Analysis</w:t>
            </w:r>
          </w:p>
        </w:tc>
        <w:tc>
          <w:tcPr>
            <w:tcW w:w="1550" w:type="dxa"/>
            <w:hideMark/>
          </w:tcPr>
          <w:p w14:paraId="48ACB1F3" w14:textId="77777777" w:rsidR="009608EC" w:rsidRPr="00AF1F20" w:rsidRDefault="009608EC" w:rsidP="00E3176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1F20">
              <w:rPr>
                <w:rFonts w:cstheme="minorHAnsi"/>
                <w:sz w:val="24"/>
                <w:szCs w:val="24"/>
              </w:rPr>
              <w:t xml:space="preserve">  25 points</w:t>
            </w:r>
          </w:p>
        </w:tc>
        <w:tc>
          <w:tcPr>
            <w:tcW w:w="1551" w:type="dxa"/>
            <w:hideMark/>
          </w:tcPr>
          <w:p w14:paraId="2433923E" w14:textId="77777777" w:rsidR="009608EC" w:rsidRPr="00AF1F20" w:rsidRDefault="009608EC" w:rsidP="00E3176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1F20">
              <w:rPr>
                <w:rFonts w:cstheme="minorHAnsi"/>
                <w:sz w:val="24"/>
                <w:szCs w:val="24"/>
              </w:rPr>
              <w:t>5%</w:t>
            </w:r>
          </w:p>
        </w:tc>
      </w:tr>
      <w:tr w:rsidR="009608EC" w:rsidRPr="00AF1F20" w14:paraId="3E0D4160" w14:textId="77777777" w:rsidTr="00AF1F20">
        <w:trPr>
          <w:trHeight w:val="317"/>
        </w:trPr>
        <w:tc>
          <w:tcPr>
            <w:cnfStyle w:val="001000000000" w:firstRow="0" w:lastRow="0" w:firstColumn="1" w:lastColumn="0" w:oddVBand="0" w:evenVBand="0" w:oddHBand="0" w:evenHBand="0" w:firstRowFirstColumn="0" w:firstRowLastColumn="0" w:lastRowFirstColumn="0" w:lastRowLastColumn="0"/>
            <w:tcW w:w="6259" w:type="dxa"/>
            <w:hideMark/>
          </w:tcPr>
          <w:p w14:paraId="25F6D7CA" w14:textId="77777777" w:rsidR="009608EC" w:rsidRPr="00AF1F20" w:rsidRDefault="009608EC" w:rsidP="00E31764">
            <w:pPr>
              <w:rPr>
                <w:rFonts w:cstheme="minorHAnsi"/>
                <w:sz w:val="24"/>
                <w:szCs w:val="24"/>
              </w:rPr>
            </w:pPr>
            <w:r w:rsidRPr="00AF1F20">
              <w:rPr>
                <w:rFonts w:cstheme="minorHAnsi"/>
                <w:sz w:val="24"/>
                <w:szCs w:val="24"/>
              </w:rPr>
              <w:t xml:space="preserve">Assignment 2 – </w:t>
            </w:r>
            <w:r w:rsidRPr="00AF1F20">
              <w:rPr>
                <w:rFonts w:cstheme="minorHAnsi"/>
                <w:b w:val="0"/>
                <w:bCs w:val="0"/>
                <w:sz w:val="24"/>
                <w:szCs w:val="24"/>
              </w:rPr>
              <w:t>Applying 3 Theories to Advertisements</w:t>
            </w:r>
          </w:p>
        </w:tc>
        <w:tc>
          <w:tcPr>
            <w:tcW w:w="1550" w:type="dxa"/>
            <w:hideMark/>
          </w:tcPr>
          <w:p w14:paraId="09C1343B" w14:textId="77777777" w:rsidR="009608EC" w:rsidRPr="00AF1F20" w:rsidRDefault="009608EC" w:rsidP="00E3176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1F20">
              <w:rPr>
                <w:rFonts w:cstheme="minorHAnsi"/>
                <w:sz w:val="24"/>
                <w:szCs w:val="24"/>
              </w:rPr>
              <w:t xml:space="preserve">  25 points</w:t>
            </w:r>
          </w:p>
        </w:tc>
        <w:tc>
          <w:tcPr>
            <w:tcW w:w="1551" w:type="dxa"/>
            <w:hideMark/>
          </w:tcPr>
          <w:p w14:paraId="53FD78B9" w14:textId="77777777" w:rsidR="009608EC" w:rsidRPr="00AF1F20" w:rsidRDefault="009608EC" w:rsidP="00E3176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1F20">
              <w:rPr>
                <w:rFonts w:cstheme="minorHAnsi"/>
                <w:sz w:val="24"/>
                <w:szCs w:val="24"/>
              </w:rPr>
              <w:t>5%</w:t>
            </w:r>
          </w:p>
        </w:tc>
      </w:tr>
      <w:tr w:rsidR="009608EC" w:rsidRPr="00AF1F20" w14:paraId="5420FB9B" w14:textId="77777777" w:rsidTr="00AF1F2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259" w:type="dxa"/>
            <w:hideMark/>
          </w:tcPr>
          <w:p w14:paraId="1D91D67F" w14:textId="77777777" w:rsidR="009608EC" w:rsidRPr="00AF1F20" w:rsidRDefault="009608EC" w:rsidP="00E31764">
            <w:pPr>
              <w:rPr>
                <w:rFonts w:cstheme="minorHAnsi"/>
                <w:sz w:val="24"/>
                <w:szCs w:val="24"/>
              </w:rPr>
            </w:pPr>
            <w:r w:rsidRPr="00AF1F20">
              <w:rPr>
                <w:rFonts w:cstheme="minorHAnsi"/>
                <w:sz w:val="24"/>
                <w:szCs w:val="24"/>
              </w:rPr>
              <w:t xml:space="preserve">Assignment 3 – </w:t>
            </w:r>
            <w:r w:rsidRPr="00AF1F20">
              <w:rPr>
                <w:rFonts w:cstheme="minorHAnsi"/>
                <w:b w:val="0"/>
                <w:bCs w:val="0"/>
                <w:sz w:val="24"/>
                <w:szCs w:val="24"/>
              </w:rPr>
              <w:t>Twelve Angry Men &amp; Groupthink</w:t>
            </w:r>
          </w:p>
        </w:tc>
        <w:tc>
          <w:tcPr>
            <w:tcW w:w="1550" w:type="dxa"/>
            <w:hideMark/>
          </w:tcPr>
          <w:p w14:paraId="7EDE78B6" w14:textId="77777777" w:rsidR="009608EC" w:rsidRPr="00AF1F20" w:rsidRDefault="009608EC" w:rsidP="00E3176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1F20">
              <w:rPr>
                <w:rFonts w:cstheme="minorHAnsi"/>
                <w:sz w:val="24"/>
                <w:szCs w:val="24"/>
              </w:rPr>
              <w:t xml:space="preserve">  25 points</w:t>
            </w:r>
          </w:p>
        </w:tc>
        <w:tc>
          <w:tcPr>
            <w:tcW w:w="1551" w:type="dxa"/>
            <w:hideMark/>
          </w:tcPr>
          <w:p w14:paraId="37C9CF42" w14:textId="77777777" w:rsidR="009608EC" w:rsidRPr="00AF1F20" w:rsidRDefault="009608EC" w:rsidP="00E3176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1F20">
              <w:rPr>
                <w:rFonts w:cstheme="minorHAnsi"/>
                <w:sz w:val="24"/>
                <w:szCs w:val="24"/>
              </w:rPr>
              <w:t>5%</w:t>
            </w:r>
          </w:p>
        </w:tc>
      </w:tr>
      <w:tr w:rsidR="009608EC" w:rsidRPr="00AF1F20" w14:paraId="65362576" w14:textId="77777777" w:rsidTr="00AF1F20">
        <w:trPr>
          <w:trHeight w:val="317"/>
        </w:trPr>
        <w:tc>
          <w:tcPr>
            <w:cnfStyle w:val="001000000000" w:firstRow="0" w:lastRow="0" w:firstColumn="1" w:lastColumn="0" w:oddVBand="0" w:evenVBand="0" w:oddHBand="0" w:evenHBand="0" w:firstRowFirstColumn="0" w:firstRowLastColumn="0" w:lastRowFirstColumn="0" w:lastRowLastColumn="0"/>
            <w:tcW w:w="6259" w:type="dxa"/>
            <w:hideMark/>
          </w:tcPr>
          <w:p w14:paraId="106140FA" w14:textId="77777777" w:rsidR="009608EC" w:rsidRPr="00AF1F20" w:rsidRDefault="009608EC" w:rsidP="00E31764">
            <w:pPr>
              <w:rPr>
                <w:rFonts w:cstheme="minorHAnsi"/>
                <w:sz w:val="24"/>
                <w:szCs w:val="24"/>
              </w:rPr>
            </w:pPr>
            <w:r w:rsidRPr="00AF1F20">
              <w:rPr>
                <w:rFonts w:cstheme="minorHAnsi"/>
                <w:sz w:val="24"/>
                <w:szCs w:val="24"/>
              </w:rPr>
              <w:t xml:space="preserve">Assignment 4 – </w:t>
            </w:r>
            <w:r w:rsidRPr="00AF1F20">
              <w:rPr>
                <w:rFonts w:cstheme="minorHAnsi"/>
                <w:b w:val="0"/>
                <w:bCs w:val="0"/>
                <w:sz w:val="24"/>
                <w:szCs w:val="24"/>
              </w:rPr>
              <w:t>Stanford Prison Experiment</w:t>
            </w:r>
          </w:p>
        </w:tc>
        <w:tc>
          <w:tcPr>
            <w:tcW w:w="1550" w:type="dxa"/>
            <w:hideMark/>
          </w:tcPr>
          <w:p w14:paraId="7E067E39" w14:textId="77777777" w:rsidR="009608EC" w:rsidRPr="00AF1F20" w:rsidRDefault="009608EC" w:rsidP="00E3176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1F20">
              <w:rPr>
                <w:rFonts w:cstheme="minorHAnsi"/>
                <w:sz w:val="24"/>
                <w:szCs w:val="24"/>
              </w:rPr>
              <w:t xml:space="preserve"> 25 points</w:t>
            </w:r>
          </w:p>
        </w:tc>
        <w:tc>
          <w:tcPr>
            <w:tcW w:w="1551" w:type="dxa"/>
            <w:hideMark/>
          </w:tcPr>
          <w:p w14:paraId="5A2554E1" w14:textId="77777777" w:rsidR="009608EC" w:rsidRPr="00AF1F20" w:rsidRDefault="009608EC" w:rsidP="00E3176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1F20">
              <w:rPr>
                <w:rFonts w:cstheme="minorHAnsi"/>
                <w:sz w:val="24"/>
                <w:szCs w:val="24"/>
              </w:rPr>
              <w:t>5%</w:t>
            </w:r>
          </w:p>
        </w:tc>
      </w:tr>
      <w:tr w:rsidR="00AF1F20" w:rsidRPr="00AF1F20" w14:paraId="7B8E072F" w14:textId="77777777" w:rsidTr="00AF1F20">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6259" w:type="dxa"/>
            <w:shd w:val="clear" w:color="auto" w:fill="327EC4"/>
          </w:tcPr>
          <w:p w14:paraId="6FFEF352" w14:textId="77777777" w:rsidR="00AF1F20" w:rsidRPr="00AF1F20" w:rsidRDefault="00AF1F20" w:rsidP="00AF1F20">
            <w:pPr>
              <w:shd w:val="clear" w:color="auto" w:fill="327EC4"/>
              <w:jc w:val="center"/>
              <w:rPr>
                <w:rFonts w:cstheme="minorHAnsi"/>
                <w:color w:val="FFFFFF" w:themeColor="background1"/>
                <w:sz w:val="24"/>
                <w:szCs w:val="24"/>
              </w:rPr>
            </w:pPr>
          </w:p>
          <w:p w14:paraId="0AF572E7" w14:textId="708EE5E9" w:rsidR="00AF1F20" w:rsidRPr="00AF1F20" w:rsidRDefault="00AF1F20" w:rsidP="00AF1F20">
            <w:pPr>
              <w:jc w:val="center"/>
              <w:rPr>
                <w:rFonts w:cstheme="minorHAnsi"/>
                <w:color w:val="FFFFFF" w:themeColor="background1"/>
                <w:sz w:val="24"/>
                <w:szCs w:val="24"/>
              </w:rPr>
            </w:pPr>
            <w:r w:rsidRPr="00AF1F20">
              <w:rPr>
                <w:rFonts w:cstheme="minorHAnsi"/>
                <w:color w:val="FFFFFF" w:themeColor="background1"/>
                <w:sz w:val="24"/>
                <w:szCs w:val="24"/>
              </w:rPr>
              <w:t>DISCUSSION</w:t>
            </w:r>
          </w:p>
        </w:tc>
        <w:tc>
          <w:tcPr>
            <w:tcW w:w="1550" w:type="dxa"/>
            <w:shd w:val="clear" w:color="auto" w:fill="327EC4"/>
          </w:tcPr>
          <w:p w14:paraId="2A87098A" w14:textId="77777777" w:rsidR="00AF1F20" w:rsidRPr="00AF1F20" w:rsidRDefault="00AF1F20" w:rsidP="00AF1F20">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4"/>
                <w:szCs w:val="24"/>
              </w:rPr>
            </w:pPr>
          </w:p>
          <w:p w14:paraId="0545B27B" w14:textId="1985CD33" w:rsidR="00AF1F20" w:rsidRPr="00AF1F20" w:rsidRDefault="00AF1F20" w:rsidP="00AF1F20">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4"/>
                <w:szCs w:val="24"/>
              </w:rPr>
            </w:pPr>
            <w:r w:rsidRPr="00AF1F20">
              <w:rPr>
                <w:rFonts w:cstheme="minorHAnsi"/>
                <w:b/>
                <w:color w:val="FFFFFF" w:themeColor="background1"/>
                <w:sz w:val="24"/>
                <w:szCs w:val="24"/>
              </w:rPr>
              <w:t>Points Possible</w:t>
            </w:r>
          </w:p>
        </w:tc>
        <w:tc>
          <w:tcPr>
            <w:tcW w:w="1551" w:type="dxa"/>
            <w:shd w:val="clear" w:color="auto" w:fill="327EC4"/>
          </w:tcPr>
          <w:p w14:paraId="5DDCD2C0" w14:textId="3D1DDDBE" w:rsidR="00AF1F20" w:rsidRPr="00AF1F20" w:rsidRDefault="00AF1F20" w:rsidP="00AF1F20">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4"/>
                <w:szCs w:val="24"/>
              </w:rPr>
            </w:pPr>
            <w:r w:rsidRPr="00AF1F20">
              <w:rPr>
                <w:rFonts w:cstheme="minorHAnsi"/>
                <w:b/>
                <w:color w:val="FFFFFF" w:themeColor="background1"/>
                <w:sz w:val="24"/>
                <w:szCs w:val="24"/>
              </w:rPr>
              <w:t>Percentage of Final Grade</w:t>
            </w:r>
          </w:p>
        </w:tc>
      </w:tr>
      <w:tr w:rsidR="00AF1F20" w:rsidRPr="00AF1F20" w14:paraId="66FE7C9E" w14:textId="77777777" w:rsidTr="00AF1F20">
        <w:trPr>
          <w:trHeight w:val="330"/>
        </w:trPr>
        <w:tc>
          <w:tcPr>
            <w:cnfStyle w:val="001000000000" w:firstRow="0" w:lastRow="0" w:firstColumn="1" w:lastColumn="0" w:oddVBand="0" w:evenVBand="0" w:oddHBand="0" w:evenHBand="0" w:firstRowFirstColumn="0" w:firstRowLastColumn="0" w:lastRowFirstColumn="0" w:lastRowLastColumn="0"/>
            <w:tcW w:w="6259" w:type="dxa"/>
          </w:tcPr>
          <w:p w14:paraId="12B68472" w14:textId="77777777" w:rsidR="00AF1F20" w:rsidRPr="00AF1F20" w:rsidRDefault="00AF1F20" w:rsidP="00AF1F20">
            <w:pPr>
              <w:rPr>
                <w:rFonts w:cstheme="minorHAnsi"/>
                <w:b w:val="0"/>
                <w:bCs w:val="0"/>
                <w:sz w:val="24"/>
                <w:szCs w:val="24"/>
              </w:rPr>
            </w:pPr>
            <w:r w:rsidRPr="00AF1F20">
              <w:rPr>
                <w:rFonts w:cstheme="minorHAnsi"/>
                <w:sz w:val="24"/>
                <w:szCs w:val="24"/>
              </w:rPr>
              <w:t xml:space="preserve">Assignment/Discussion </w:t>
            </w:r>
            <w:r w:rsidRPr="00AF1F20">
              <w:rPr>
                <w:rFonts w:cstheme="minorHAnsi"/>
                <w:bCs w:val="0"/>
                <w:sz w:val="24"/>
                <w:szCs w:val="24"/>
              </w:rPr>
              <w:t>5</w:t>
            </w:r>
            <w:r w:rsidRPr="00AF1F20">
              <w:rPr>
                <w:rFonts w:cstheme="minorHAnsi"/>
                <w:sz w:val="24"/>
                <w:szCs w:val="24"/>
              </w:rPr>
              <w:t xml:space="preserve"> – </w:t>
            </w:r>
            <w:r w:rsidRPr="00AF1F20">
              <w:rPr>
                <w:rFonts w:cstheme="minorHAnsi"/>
                <w:b w:val="0"/>
                <w:bCs w:val="0"/>
                <w:sz w:val="24"/>
                <w:szCs w:val="24"/>
              </w:rPr>
              <w:t>Goffman Discussion</w:t>
            </w:r>
          </w:p>
        </w:tc>
        <w:tc>
          <w:tcPr>
            <w:tcW w:w="1550" w:type="dxa"/>
          </w:tcPr>
          <w:p w14:paraId="7F03D251" w14:textId="77777777" w:rsidR="00AF1F20" w:rsidRPr="00AF1F20" w:rsidRDefault="00AF1F20" w:rsidP="00AF1F2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1F20">
              <w:rPr>
                <w:rFonts w:cstheme="minorHAnsi"/>
                <w:sz w:val="24"/>
                <w:szCs w:val="24"/>
              </w:rPr>
              <w:t>25 points</w:t>
            </w:r>
          </w:p>
        </w:tc>
        <w:tc>
          <w:tcPr>
            <w:tcW w:w="1551" w:type="dxa"/>
          </w:tcPr>
          <w:p w14:paraId="50A86383" w14:textId="77777777" w:rsidR="00AF1F20" w:rsidRPr="00AF1F20" w:rsidRDefault="00AF1F20" w:rsidP="00AF1F2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1F20">
              <w:rPr>
                <w:rFonts w:cstheme="minorHAnsi"/>
                <w:sz w:val="24"/>
                <w:szCs w:val="24"/>
              </w:rPr>
              <w:t>5%</w:t>
            </w:r>
          </w:p>
        </w:tc>
      </w:tr>
      <w:tr w:rsidR="00AF1F20" w:rsidRPr="00AF1F20" w14:paraId="3E0C381E" w14:textId="77777777" w:rsidTr="00AF1F20">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6259" w:type="dxa"/>
            <w:shd w:val="clear" w:color="auto" w:fill="327EC4"/>
          </w:tcPr>
          <w:p w14:paraId="485E4D94" w14:textId="77777777" w:rsidR="00AF1F20" w:rsidRPr="00AF1F20" w:rsidRDefault="00AF1F20" w:rsidP="00AF1F20">
            <w:pPr>
              <w:jc w:val="center"/>
              <w:rPr>
                <w:rFonts w:cstheme="minorHAnsi"/>
                <w:color w:val="FFFFFF" w:themeColor="background1"/>
                <w:sz w:val="24"/>
                <w:szCs w:val="24"/>
              </w:rPr>
            </w:pPr>
          </w:p>
          <w:p w14:paraId="2991DC5F" w14:textId="399C9A5D" w:rsidR="00AF1F20" w:rsidRPr="00AF1F20" w:rsidRDefault="00AF1F20" w:rsidP="00AF1F20">
            <w:pPr>
              <w:jc w:val="center"/>
              <w:rPr>
                <w:rFonts w:cstheme="minorHAnsi"/>
                <w:bCs w:val="0"/>
                <w:color w:val="FFFFFF" w:themeColor="background1"/>
                <w:sz w:val="24"/>
                <w:szCs w:val="24"/>
              </w:rPr>
            </w:pPr>
            <w:r w:rsidRPr="00AF1F20">
              <w:rPr>
                <w:rFonts w:cstheme="minorHAnsi"/>
                <w:color w:val="FFFFFF" w:themeColor="background1"/>
                <w:sz w:val="24"/>
                <w:szCs w:val="24"/>
              </w:rPr>
              <w:t>QUIZZES</w:t>
            </w:r>
          </w:p>
        </w:tc>
        <w:tc>
          <w:tcPr>
            <w:tcW w:w="1550" w:type="dxa"/>
            <w:shd w:val="clear" w:color="auto" w:fill="327EC4"/>
          </w:tcPr>
          <w:p w14:paraId="0B5B480C" w14:textId="77777777" w:rsidR="00AF1F20" w:rsidRPr="00AF1F20" w:rsidRDefault="00AF1F20" w:rsidP="00AF1F20">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4"/>
                <w:szCs w:val="24"/>
              </w:rPr>
            </w:pPr>
          </w:p>
          <w:p w14:paraId="5BC00353" w14:textId="47E7B34D" w:rsidR="00AF1F20" w:rsidRPr="00AF1F20" w:rsidRDefault="00AF1F20" w:rsidP="00AF1F20">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4"/>
                <w:szCs w:val="24"/>
              </w:rPr>
            </w:pPr>
            <w:r w:rsidRPr="00AF1F20">
              <w:rPr>
                <w:rFonts w:cstheme="minorHAnsi"/>
                <w:b/>
                <w:color w:val="FFFFFF" w:themeColor="background1"/>
                <w:sz w:val="24"/>
                <w:szCs w:val="24"/>
              </w:rPr>
              <w:t>Points Possible</w:t>
            </w:r>
          </w:p>
        </w:tc>
        <w:tc>
          <w:tcPr>
            <w:tcW w:w="1551" w:type="dxa"/>
            <w:shd w:val="clear" w:color="auto" w:fill="327EC4"/>
          </w:tcPr>
          <w:p w14:paraId="704C66AF" w14:textId="1ED65AA1" w:rsidR="00AF1F20" w:rsidRPr="00AF1F20" w:rsidRDefault="00AF1F20" w:rsidP="00AF1F20">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4"/>
                <w:szCs w:val="24"/>
              </w:rPr>
            </w:pPr>
            <w:r w:rsidRPr="00AF1F20">
              <w:rPr>
                <w:rFonts w:cstheme="minorHAnsi"/>
                <w:b/>
                <w:color w:val="FFFFFF" w:themeColor="background1"/>
                <w:sz w:val="24"/>
                <w:szCs w:val="24"/>
              </w:rPr>
              <w:t>Percentage of Final Grade</w:t>
            </w:r>
          </w:p>
        </w:tc>
      </w:tr>
      <w:tr w:rsidR="00AF1F20" w:rsidRPr="00AF1F20" w14:paraId="5AEA8530" w14:textId="77777777" w:rsidTr="00AF1F20">
        <w:trPr>
          <w:trHeight w:val="317"/>
        </w:trPr>
        <w:tc>
          <w:tcPr>
            <w:cnfStyle w:val="001000000000" w:firstRow="0" w:lastRow="0" w:firstColumn="1" w:lastColumn="0" w:oddVBand="0" w:evenVBand="0" w:oddHBand="0" w:evenHBand="0" w:firstRowFirstColumn="0" w:firstRowLastColumn="0" w:lastRowFirstColumn="0" w:lastRowLastColumn="0"/>
            <w:tcW w:w="6259" w:type="dxa"/>
            <w:hideMark/>
          </w:tcPr>
          <w:p w14:paraId="75D1AA24" w14:textId="0ECDDBB4" w:rsidR="00AF1F20" w:rsidRPr="00AF1F20" w:rsidRDefault="00AF1F20" w:rsidP="00AF1F20">
            <w:pPr>
              <w:rPr>
                <w:rFonts w:cstheme="minorHAnsi"/>
                <w:sz w:val="24"/>
                <w:szCs w:val="24"/>
              </w:rPr>
            </w:pPr>
            <w:r>
              <w:rPr>
                <w:rFonts w:cstheme="minorHAnsi"/>
                <w:bCs w:val="0"/>
                <w:sz w:val="24"/>
                <w:szCs w:val="24"/>
              </w:rPr>
              <w:t xml:space="preserve">Quiz 1 - </w:t>
            </w:r>
            <w:r w:rsidRPr="00AF1F20">
              <w:rPr>
                <w:rFonts w:cstheme="minorHAnsi"/>
                <w:b w:val="0"/>
                <w:bCs w:val="0"/>
                <w:sz w:val="24"/>
                <w:szCs w:val="24"/>
              </w:rPr>
              <w:t>Syllabus Quiz</w:t>
            </w:r>
          </w:p>
        </w:tc>
        <w:tc>
          <w:tcPr>
            <w:tcW w:w="1550" w:type="dxa"/>
            <w:hideMark/>
          </w:tcPr>
          <w:p w14:paraId="07791FB7" w14:textId="77777777" w:rsidR="00AF1F20" w:rsidRPr="00AF1F20" w:rsidRDefault="00AF1F20" w:rsidP="00AF1F2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1F20">
              <w:rPr>
                <w:rFonts w:cstheme="minorHAnsi"/>
                <w:sz w:val="24"/>
                <w:szCs w:val="24"/>
              </w:rPr>
              <w:t>25 points</w:t>
            </w:r>
          </w:p>
        </w:tc>
        <w:tc>
          <w:tcPr>
            <w:tcW w:w="1551" w:type="dxa"/>
            <w:hideMark/>
          </w:tcPr>
          <w:p w14:paraId="4CC2740A" w14:textId="77777777" w:rsidR="00AF1F20" w:rsidRPr="00AF1F20" w:rsidRDefault="00AF1F20" w:rsidP="00AF1F2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1F20">
              <w:rPr>
                <w:rFonts w:cstheme="minorHAnsi"/>
                <w:sz w:val="24"/>
                <w:szCs w:val="24"/>
              </w:rPr>
              <w:t>5%</w:t>
            </w:r>
          </w:p>
        </w:tc>
      </w:tr>
      <w:tr w:rsidR="00AF1F20" w:rsidRPr="00AF1F20" w14:paraId="2097147E" w14:textId="77777777" w:rsidTr="00AF1F2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259" w:type="dxa"/>
          </w:tcPr>
          <w:p w14:paraId="72046F4E" w14:textId="1D89FDDA" w:rsidR="00AF1F20" w:rsidRPr="00AF1F20" w:rsidRDefault="00AF1F20" w:rsidP="00AF1F20">
            <w:pPr>
              <w:rPr>
                <w:rFonts w:cstheme="minorHAnsi"/>
                <w:b w:val="0"/>
                <w:bCs w:val="0"/>
                <w:sz w:val="24"/>
                <w:szCs w:val="24"/>
              </w:rPr>
            </w:pPr>
            <w:r>
              <w:rPr>
                <w:rFonts w:cstheme="minorHAnsi"/>
                <w:bCs w:val="0"/>
                <w:sz w:val="24"/>
                <w:szCs w:val="24"/>
              </w:rPr>
              <w:t xml:space="preserve">Quiz 2 - </w:t>
            </w:r>
            <w:r w:rsidRPr="00AF1F20">
              <w:rPr>
                <w:rFonts w:cstheme="minorHAnsi"/>
                <w:b w:val="0"/>
                <w:bCs w:val="0"/>
                <w:sz w:val="24"/>
                <w:szCs w:val="24"/>
              </w:rPr>
              <w:t>Chapters 1 &amp; 2 Quiz</w:t>
            </w:r>
          </w:p>
        </w:tc>
        <w:tc>
          <w:tcPr>
            <w:tcW w:w="1550" w:type="dxa"/>
          </w:tcPr>
          <w:p w14:paraId="2F2F009E" w14:textId="77777777" w:rsidR="00AF1F20" w:rsidRPr="00AF1F20" w:rsidRDefault="00AF1F20" w:rsidP="00AF1F2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1F20">
              <w:rPr>
                <w:rFonts w:cstheme="minorHAnsi"/>
                <w:sz w:val="24"/>
                <w:szCs w:val="24"/>
              </w:rPr>
              <w:t>25 points</w:t>
            </w:r>
          </w:p>
        </w:tc>
        <w:tc>
          <w:tcPr>
            <w:tcW w:w="1551" w:type="dxa"/>
          </w:tcPr>
          <w:p w14:paraId="39377BD9" w14:textId="77777777" w:rsidR="00AF1F20" w:rsidRPr="00AF1F20" w:rsidRDefault="00AF1F20" w:rsidP="00AF1F2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1F20">
              <w:rPr>
                <w:rFonts w:cstheme="minorHAnsi"/>
                <w:sz w:val="24"/>
                <w:szCs w:val="24"/>
              </w:rPr>
              <w:t>5%</w:t>
            </w:r>
          </w:p>
        </w:tc>
      </w:tr>
      <w:tr w:rsidR="00AF1F20" w:rsidRPr="00AF1F20" w14:paraId="08D33AB4" w14:textId="77777777" w:rsidTr="00AF1F20">
        <w:trPr>
          <w:trHeight w:val="317"/>
        </w:trPr>
        <w:tc>
          <w:tcPr>
            <w:cnfStyle w:val="001000000000" w:firstRow="0" w:lastRow="0" w:firstColumn="1" w:lastColumn="0" w:oddVBand="0" w:evenVBand="0" w:oddHBand="0" w:evenHBand="0" w:firstRowFirstColumn="0" w:firstRowLastColumn="0" w:lastRowFirstColumn="0" w:lastRowLastColumn="0"/>
            <w:tcW w:w="6259" w:type="dxa"/>
          </w:tcPr>
          <w:p w14:paraId="5EF9E563" w14:textId="512FB28F" w:rsidR="00AF1F20" w:rsidRPr="00AF1F20" w:rsidRDefault="00AF1F20" w:rsidP="00AF1F20">
            <w:pPr>
              <w:rPr>
                <w:rFonts w:cstheme="minorHAnsi"/>
                <w:b w:val="0"/>
                <w:bCs w:val="0"/>
                <w:sz w:val="24"/>
                <w:szCs w:val="24"/>
              </w:rPr>
            </w:pPr>
            <w:r>
              <w:rPr>
                <w:rFonts w:cstheme="minorHAnsi"/>
                <w:bCs w:val="0"/>
                <w:sz w:val="24"/>
                <w:szCs w:val="24"/>
              </w:rPr>
              <w:t xml:space="preserve">Quiz 3 - </w:t>
            </w:r>
            <w:r w:rsidRPr="00AF1F20">
              <w:rPr>
                <w:rFonts w:cstheme="minorHAnsi"/>
                <w:b w:val="0"/>
                <w:bCs w:val="0"/>
                <w:sz w:val="24"/>
                <w:szCs w:val="24"/>
              </w:rPr>
              <w:t>Chapter 3 Quiz</w:t>
            </w:r>
          </w:p>
        </w:tc>
        <w:tc>
          <w:tcPr>
            <w:tcW w:w="1550" w:type="dxa"/>
          </w:tcPr>
          <w:p w14:paraId="33E1E8F9" w14:textId="77777777" w:rsidR="00AF1F20" w:rsidRPr="00AF1F20" w:rsidRDefault="00AF1F20" w:rsidP="00AF1F2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1F20">
              <w:rPr>
                <w:rFonts w:cstheme="minorHAnsi"/>
                <w:sz w:val="24"/>
                <w:szCs w:val="24"/>
              </w:rPr>
              <w:t>25 points</w:t>
            </w:r>
          </w:p>
        </w:tc>
        <w:tc>
          <w:tcPr>
            <w:tcW w:w="1551" w:type="dxa"/>
          </w:tcPr>
          <w:p w14:paraId="7CB36268" w14:textId="77777777" w:rsidR="00AF1F20" w:rsidRPr="00AF1F20" w:rsidRDefault="00AF1F20" w:rsidP="00AF1F2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1F20">
              <w:rPr>
                <w:rFonts w:cstheme="minorHAnsi"/>
                <w:sz w:val="24"/>
                <w:szCs w:val="24"/>
              </w:rPr>
              <w:t>5%</w:t>
            </w:r>
          </w:p>
        </w:tc>
      </w:tr>
      <w:tr w:rsidR="00AF1F20" w:rsidRPr="00AF1F20" w14:paraId="24FDCD9B" w14:textId="77777777" w:rsidTr="00AF1F2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259" w:type="dxa"/>
          </w:tcPr>
          <w:p w14:paraId="2A7FB5E0" w14:textId="6857C0F6" w:rsidR="00AF1F20" w:rsidRPr="00AF1F20" w:rsidRDefault="00AF1F20" w:rsidP="00AF1F20">
            <w:pPr>
              <w:rPr>
                <w:rFonts w:cstheme="minorHAnsi"/>
                <w:b w:val="0"/>
                <w:bCs w:val="0"/>
                <w:sz w:val="24"/>
                <w:szCs w:val="24"/>
              </w:rPr>
            </w:pPr>
            <w:r>
              <w:rPr>
                <w:rFonts w:cstheme="minorHAnsi"/>
                <w:bCs w:val="0"/>
                <w:sz w:val="24"/>
                <w:szCs w:val="24"/>
              </w:rPr>
              <w:t xml:space="preserve">Quiz 4 - </w:t>
            </w:r>
            <w:r w:rsidRPr="00AF1F20">
              <w:rPr>
                <w:rFonts w:cstheme="minorHAnsi"/>
                <w:b w:val="0"/>
                <w:bCs w:val="0"/>
                <w:sz w:val="24"/>
                <w:szCs w:val="24"/>
              </w:rPr>
              <w:t>Chapter 4 &amp; 5 Quiz</w:t>
            </w:r>
          </w:p>
        </w:tc>
        <w:tc>
          <w:tcPr>
            <w:tcW w:w="1550" w:type="dxa"/>
          </w:tcPr>
          <w:p w14:paraId="00712BD8" w14:textId="77777777" w:rsidR="00AF1F20" w:rsidRPr="00AF1F20" w:rsidRDefault="00AF1F20" w:rsidP="00AF1F2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1F20">
              <w:rPr>
                <w:rFonts w:cstheme="minorHAnsi"/>
                <w:sz w:val="24"/>
                <w:szCs w:val="24"/>
              </w:rPr>
              <w:t>25 points</w:t>
            </w:r>
          </w:p>
        </w:tc>
        <w:tc>
          <w:tcPr>
            <w:tcW w:w="1551" w:type="dxa"/>
          </w:tcPr>
          <w:p w14:paraId="10ABAC4D" w14:textId="77777777" w:rsidR="00AF1F20" w:rsidRPr="00AF1F20" w:rsidRDefault="00AF1F20" w:rsidP="00AF1F2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1F20">
              <w:rPr>
                <w:rFonts w:cstheme="minorHAnsi"/>
                <w:sz w:val="24"/>
                <w:szCs w:val="24"/>
              </w:rPr>
              <w:t>5%</w:t>
            </w:r>
          </w:p>
        </w:tc>
      </w:tr>
      <w:tr w:rsidR="00AF1F20" w:rsidRPr="00AF1F20" w14:paraId="4A38F009" w14:textId="77777777" w:rsidTr="00AF1F20">
        <w:trPr>
          <w:trHeight w:val="330"/>
        </w:trPr>
        <w:tc>
          <w:tcPr>
            <w:cnfStyle w:val="001000000000" w:firstRow="0" w:lastRow="0" w:firstColumn="1" w:lastColumn="0" w:oddVBand="0" w:evenVBand="0" w:oddHBand="0" w:evenHBand="0" w:firstRowFirstColumn="0" w:firstRowLastColumn="0" w:lastRowFirstColumn="0" w:lastRowLastColumn="0"/>
            <w:tcW w:w="6259" w:type="dxa"/>
          </w:tcPr>
          <w:p w14:paraId="37C58B2A" w14:textId="514B10FA" w:rsidR="00AF1F20" w:rsidRPr="00AF1F20" w:rsidRDefault="00AF1F20" w:rsidP="00AF1F20">
            <w:pPr>
              <w:rPr>
                <w:rFonts w:cstheme="minorHAnsi"/>
                <w:b w:val="0"/>
                <w:bCs w:val="0"/>
                <w:sz w:val="24"/>
                <w:szCs w:val="24"/>
              </w:rPr>
            </w:pPr>
            <w:r>
              <w:rPr>
                <w:rFonts w:cstheme="minorHAnsi"/>
                <w:bCs w:val="0"/>
                <w:sz w:val="24"/>
                <w:szCs w:val="24"/>
              </w:rPr>
              <w:t xml:space="preserve">Quiz 5 - </w:t>
            </w:r>
            <w:r w:rsidRPr="00AF1F20">
              <w:rPr>
                <w:rFonts w:cstheme="minorHAnsi"/>
                <w:b w:val="0"/>
                <w:bCs w:val="0"/>
                <w:sz w:val="24"/>
                <w:szCs w:val="24"/>
              </w:rPr>
              <w:t>Chapter 6 &amp; 7 Quiz</w:t>
            </w:r>
          </w:p>
        </w:tc>
        <w:tc>
          <w:tcPr>
            <w:tcW w:w="1550" w:type="dxa"/>
          </w:tcPr>
          <w:p w14:paraId="30788FE8" w14:textId="77777777" w:rsidR="00AF1F20" w:rsidRPr="00AF1F20" w:rsidRDefault="00AF1F20" w:rsidP="00AF1F2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1F20">
              <w:rPr>
                <w:rFonts w:cstheme="minorHAnsi"/>
                <w:sz w:val="24"/>
                <w:szCs w:val="24"/>
              </w:rPr>
              <w:t>25 points</w:t>
            </w:r>
          </w:p>
        </w:tc>
        <w:tc>
          <w:tcPr>
            <w:tcW w:w="1551" w:type="dxa"/>
          </w:tcPr>
          <w:p w14:paraId="1C357792" w14:textId="77777777" w:rsidR="00AF1F20" w:rsidRPr="00AF1F20" w:rsidRDefault="00AF1F20" w:rsidP="00AF1F2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1F20">
              <w:rPr>
                <w:rFonts w:cstheme="minorHAnsi"/>
                <w:sz w:val="24"/>
                <w:szCs w:val="24"/>
              </w:rPr>
              <w:t>5%</w:t>
            </w:r>
          </w:p>
        </w:tc>
      </w:tr>
      <w:tr w:rsidR="00AF1F20" w:rsidRPr="00AF1F20" w14:paraId="6360F39B" w14:textId="77777777" w:rsidTr="00AF1F2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259" w:type="dxa"/>
          </w:tcPr>
          <w:p w14:paraId="055D5480" w14:textId="3EBE77A8" w:rsidR="00AF1F20" w:rsidRPr="00AF1F20" w:rsidRDefault="00AF1F20" w:rsidP="00AF1F20">
            <w:pPr>
              <w:rPr>
                <w:rFonts w:cstheme="minorHAnsi"/>
                <w:b w:val="0"/>
                <w:bCs w:val="0"/>
                <w:sz w:val="24"/>
                <w:szCs w:val="24"/>
              </w:rPr>
            </w:pPr>
            <w:r>
              <w:rPr>
                <w:rFonts w:cstheme="minorHAnsi"/>
                <w:bCs w:val="0"/>
                <w:sz w:val="24"/>
                <w:szCs w:val="24"/>
              </w:rPr>
              <w:t xml:space="preserve">Quiz 6 - </w:t>
            </w:r>
            <w:r w:rsidRPr="00AF1F20">
              <w:rPr>
                <w:rFonts w:cstheme="minorHAnsi"/>
                <w:b w:val="0"/>
                <w:bCs w:val="0"/>
                <w:sz w:val="24"/>
                <w:szCs w:val="24"/>
              </w:rPr>
              <w:t>Chapter 8 Quiz</w:t>
            </w:r>
          </w:p>
        </w:tc>
        <w:tc>
          <w:tcPr>
            <w:tcW w:w="1550" w:type="dxa"/>
          </w:tcPr>
          <w:p w14:paraId="687F740F" w14:textId="77777777" w:rsidR="00AF1F20" w:rsidRPr="00AF1F20" w:rsidRDefault="00AF1F20" w:rsidP="00AF1F2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1F20">
              <w:rPr>
                <w:rFonts w:cstheme="minorHAnsi"/>
                <w:sz w:val="24"/>
                <w:szCs w:val="24"/>
              </w:rPr>
              <w:t>25 points</w:t>
            </w:r>
          </w:p>
        </w:tc>
        <w:tc>
          <w:tcPr>
            <w:tcW w:w="1551" w:type="dxa"/>
          </w:tcPr>
          <w:p w14:paraId="7C94612D" w14:textId="77777777" w:rsidR="00AF1F20" w:rsidRPr="00AF1F20" w:rsidRDefault="00AF1F20" w:rsidP="00AF1F2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1F20">
              <w:rPr>
                <w:rFonts w:cstheme="minorHAnsi"/>
                <w:sz w:val="24"/>
                <w:szCs w:val="24"/>
              </w:rPr>
              <w:t>5%</w:t>
            </w:r>
          </w:p>
        </w:tc>
      </w:tr>
      <w:tr w:rsidR="00AF1F20" w:rsidRPr="00AF1F20" w14:paraId="7C8A8AE6" w14:textId="77777777" w:rsidTr="00AF1F20">
        <w:trPr>
          <w:trHeight w:val="317"/>
        </w:trPr>
        <w:tc>
          <w:tcPr>
            <w:cnfStyle w:val="001000000000" w:firstRow="0" w:lastRow="0" w:firstColumn="1" w:lastColumn="0" w:oddVBand="0" w:evenVBand="0" w:oddHBand="0" w:evenHBand="0" w:firstRowFirstColumn="0" w:firstRowLastColumn="0" w:lastRowFirstColumn="0" w:lastRowLastColumn="0"/>
            <w:tcW w:w="6259" w:type="dxa"/>
          </w:tcPr>
          <w:p w14:paraId="196E6FAE" w14:textId="0A4E67CD" w:rsidR="00AF1F20" w:rsidRPr="00AF1F20" w:rsidRDefault="00AF1F20" w:rsidP="00AF1F20">
            <w:pPr>
              <w:rPr>
                <w:rFonts w:cstheme="minorHAnsi"/>
                <w:b w:val="0"/>
                <w:bCs w:val="0"/>
                <w:sz w:val="24"/>
                <w:szCs w:val="24"/>
              </w:rPr>
            </w:pPr>
            <w:r>
              <w:rPr>
                <w:rFonts w:cstheme="minorHAnsi"/>
                <w:bCs w:val="0"/>
                <w:sz w:val="24"/>
                <w:szCs w:val="24"/>
              </w:rPr>
              <w:t xml:space="preserve">Quiz 7 - </w:t>
            </w:r>
            <w:r w:rsidRPr="00AF1F20">
              <w:rPr>
                <w:rFonts w:cstheme="minorHAnsi"/>
                <w:b w:val="0"/>
                <w:bCs w:val="0"/>
                <w:sz w:val="24"/>
                <w:szCs w:val="24"/>
              </w:rPr>
              <w:t>Chapter 9, 10, &amp; 11 Quiz</w:t>
            </w:r>
          </w:p>
        </w:tc>
        <w:tc>
          <w:tcPr>
            <w:tcW w:w="1550" w:type="dxa"/>
          </w:tcPr>
          <w:p w14:paraId="3CBF2F0B" w14:textId="77777777" w:rsidR="00AF1F20" w:rsidRPr="00AF1F20" w:rsidRDefault="00AF1F20" w:rsidP="00AF1F2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1F20">
              <w:rPr>
                <w:rFonts w:cstheme="minorHAnsi"/>
                <w:sz w:val="24"/>
                <w:szCs w:val="24"/>
              </w:rPr>
              <w:t>25 points</w:t>
            </w:r>
          </w:p>
        </w:tc>
        <w:tc>
          <w:tcPr>
            <w:tcW w:w="1551" w:type="dxa"/>
          </w:tcPr>
          <w:p w14:paraId="0D7C81C1" w14:textId="77777777" w:rsidR="00AF1F20" w:rsidRPr="00AF1F20" w:rsidRDefault="00AF1F20" w:rsidP="00AF1F2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1F20">
              <w:rPr>
                <w:rFonts w:cstheme="minorHAnsi"/>
                <w:sz w:val="24"/>
                <w:szCs w:val="24"/>
              </w:rPr>
              <w:t>5%</w:t>
            </w:r>
          </w:p>
        </w:tc>
      </w:tr>
      <w:tr w:rsidR="00AF1F20" w:rsidRPr="00AF1F20" w14:paraId="44231803" w14:textId="77777777" w:rsidTr="00AF1F20">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6259" w:type="dxa"/>
            <w:shd w:val="clear" w:color="auto" w:fill="327EC4"/>
            <w:hideMark/>
          </w:tcPr>
          <w:p w14:paraId="67A274AA" w14:textId="77777777" w:rsidR="00AF1F20" w:rsidRPr="00AF1F20" w:rsidRDefault="00AF1F20" w:rsidP="00AF1F20">
            <w:pPr>
              <w:jc w:val="center"/>
              <w:rPr>
                <w:rFonts w:cstheme="minorHAnsi"/>
                <w:color w:val="FFFFFF" w:themeColor="background1"/>
                <w:sz w:val="24"/>
                <w:szCs w:val="24"/>
              </w:rPr>
            </w:pPr>
          </w:p>
          <w:p w14:paraId="0ABDDBA1" w14:textId="0F2EC18E" w:rsidR="00AF1F20" w:rsidRPr="00AF1F20" w:rsidRDefault="00AF1F20" w:rsidP="00AF1F20">
            <w:pPr>
              <w:ind w:left="720"/>
              <w:jc w:val="center"/>
              <w:rPr>
                <w:rFonts w:cstheme="minorHAnsi"/>
                <w:color w:val="FFFFFF" w:themeColor="background1"/>
                <w:sz w:val="24"/>
                <w:szCs w:val="24"/>
              </w:rPr>
            </w:pPr>
            <w:r w:rsidRPr="00AF1F20">
              <w:rPr>
                <w:rFonts w:cstheme="minorHAnsi"/>
                <w:color w:val="FFFFFF" w:themeColor="background1"/>
                <w:sz w:val="24"/>
                <w:szCs w:val="24"/>
              </w:rPr>
              <w:t>EXAMS</w:t>
            </w:r>
          </w:p>
        </w:tc>
        <w:tc>
          <w:tcPr>
            <w:tcW w:w="1550" w:type="dxa"/>
            <w:shd w:val="clear" w:color="auto" w:fill="327EC4"/>
            <w:hideMark/>
          </w:tcPr>
          <w:p w14:paraId="07D15DDD" w14:textId="77777777" w:rsidR="00AF1F20" w:rsidRPr="00AF1F20" w:rsidRDefault="00AF1F20" w:rsidP="00AF1F20">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4"/>
                <w:szCs w:val="24"/>
              </w:rPr>
            </w:pPr>
          </w:p>
          <w:p w14:paraId="6C2BE057" w14:textId="060A93F2" w:rsidR="00AF1F20" w:rsidRPr="00AF1F20" w:rsidRDefault="00AF1F20" w:rsidP="00AF1F20">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4"/>
                <w:szCs w:val="24"/>
              </w:rPr>
            </w:pPr>
            <w:r w:rsidRPr="00AF1F20">
              <w:rPr>
                <w:rFonts w:cstheme="minorHAnsi"/>
                <w:b/>
                <w:color w:val="FFFFFF" w:themeColor="background1"/>
                <w:sz w:val="24"/>
                <w:szCs w:val="24"/>
              </w:rPr>
              <w:t>Points Possible</w:t>
            </w:r>
          </w:p>
        </w:tc>
        <w:tc>
          <w:tcPr>
            <w:tcW w:w="1551" w:type="dxa"/>
            <w:shd w:val="clear" w:color="auto" w:fill="327EC4"/>
            <w:hideMark/>
          </w:tcPr>
          <w:p w14:paraId="6A4A6C21" w14:textId="5EDA6847" w:rsidR="00AF1F20" w:rsidRPr="00AF1F20" w:rsidRDefault="00AF1F20" w:rsidP="00AF1F20">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4"/>
                <w:szCs w:val="24"/>
              </w:rPr>
            </w:pPr>
            <w:r w:rsidRPr="00AF1F20">
              <w:rPr>
                <w:rFonts w:cstheme="minorHAnsi"/>
                <w:b/>
                <w:color w:val="FFFFFF" w:themeColor="background1"/>
                <w:sz w:val="24"/>
                <w:szCs w:val="24"/>
              </w:rPr>
              <w:t>Percentage of Final Grade</w:t>
            </w:r>
          </w:p>
        </w:tc>
      </w:tr>
      <w:tr w:rsidR="00AF1F20" w:rsidRPr="00AF1F20" w14:paraId="3549B67B" w14:textId="77777777" w:rsidTr="00AF1F20">
        <w:trPr>
          <w:trHeight w:val="317"/>
        </w:trPr>
        <w:tc>
          <w:tcPr>
            <w:cnfStyle w:val="001000000000" w:firstRow="0" w:lastRow="0" w:firstColumn="1" w:lastColumn="0" w:oddVBand="0" w:evenVBand="0" w:oddHBand="0" w:evenHBand="0" w:firstRowFirstColumn="0" w:firstRowLastColumn="0" w:lastRowFirstColumn="0" w:lastRowLastColumn="0"/>
            <w:tcW w:w="6259" w:type="dxa"/>
          </w:tcPr>
          <w:p w14:paraId="115D05C2" w14:textId="1B1EE6B1" w:rsidR="00AF1F20" w:rsidRPr="00AF1F20" w:rsidRDefault="00AF1F20" w:rsidP="00AF1F20">
            <w:pPr>
              <w:rPr>
                <w:rFonts w:cstheme="minorHAnsi"/>
                <w:b w:val="0"/>
                <w:bCs w:val="0"/>
                <w:sz w:val="24"/>
                <w:szCs w:val="24"/>
              </w:rPr>
            </w:pPr>
            <w:r w:rsidRPr="00AF1F20">
              <w:rPr>
                <w:rFonts w:cstheme="minorHAnsi"/>
                <w:bCs w:val="0"/>
                <w:sz w:val="24"/>
                <w:szCs w:val="24"/>
              </w:rPr>
              <w:t>Midterm Exam</w:t>
            </w:r>
            <w:r>
              <w:rPr>
                <w:rFonts w:cstheme="minorHAnsi"/>
                <w:bCs w:val="0"/>
                <w:sz w:val="24"/>
                <w:szCs w:val="24"/>
              </w:rPr>
              <w:t xml:space="preserve"> – </w:t>
            </w:r>
            <w:r>
              <w:rPr>
                <w:rFonts w:cstheme="minorHAnsi"/>
                <w:b w:val="0"/>
                <w:bCs w:val="0"/>
                <w:sz w:val="24"/>
                <w:szCs w:val="24"/>
              </w:rPr>
              <w:t>Chapters 1-5</w:t>
            </w:r>
          </w:p>
        </w:tc>
        <w:tc>
          <w:tcPr>
            <w:tcW w:w="1550" w:type="dxa"/>
          </w:tcPr>
          <w:p w14:paraId="38B28EB6" w14:textId="77777777" w:rsidR="00AF1F20" w:rsidRPr="00AF1F20" w:rsidRDefault="00AF1F20" w:rsidP="00AF1F2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1F20">
              <w:rPr>
                <w:rFonts w:cstheme="minorHAnsi"/>
                <w:sz w:val="24"/>
                <w:szCs w:val="24"/>
              </w:rPr>
              <w:t>100 points</w:t>
            </w:r>
          </w:p>
        </w:tc>
        <w:tc>
          <w:tcPr>
            <w:tcW w:w="1551" w:type="dxa"/>
          </w:tcPr>
          <w:p w14:paraId="3519AE8A" w14:textId="77777777" w:rsidR="00AF1F20" w:rsidRPr="00AF1F20" w:rsidRDefault="00AF1F20" w:rsidP="00AF1F2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1F20">
              <w:rPr>
                <w:rFonts w:cstheme="minorHAnsi"/>
                <w:sz w:val="24"/>
                <w:szCs w:val="24"/>
              </w:rPr>
              <w:t>20%</w:t>
            </w:r>
          </w:p>
        </w:tc>
      </w:tr>
      <w:tr w:rsidR="00AF1F20" w:rsidRPr="00AF1F20" w14:paraId="49C37515" w14:textId="77777777" w:rsidTr="00AF1F2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259" w:type="dxa"/>
          </w:tcPr>
          <w:p w14:paraId="67EA580F" w14:textId="3F4A7DB3" w:rsidR="00AF1F20" w:rsidRPr="00AF1F20" w:rsidRDefault="00AF1F20" w:rsidP="00AF1F20">
            <w:pPr>
              <w:rPr>
                <w:rFonts w:cstheme="minorHAnsi"/>
                <w:b w:val="0"/>
                <w:bCs w:val="0"/>
                <w:sz w:val="24"/>
                <w:szCs w:val="24"/>
              </w:rPr>
            </w:pPr>
            <w:r w:rsidRPr="00AF1F20">
              <w:rPr>
                <w:rFonts w:cstheme="minorHAnsi"/>
                <w:bCs w:val="0"/>
                <w:sz w:val="24"/>
                <w:szCs w:val="24"/>
              </w:rPr>
              <w:t>Final Exam</w:t>
            </w:r>
            <w:r>
              <w:rPr>
                <w:rFonts w:cstheme="minorHAnsi"/>
                <w:bCs w:val="0"/>
                <w:sz w:val="24"/>
                <w:szCs w:val="24"/>
              </w:rPr>
              <w:t xml:space="preserve"> – </w:t>
            </w:r>
            <w:r>
              <w:rPr>
                <w:rFonts w:cstheme="minorHAnsi"/>
                <w:b w:val="0"/>
                <w:bCs w:val="0"/>
                <w:sz w:val="24"/>
                <w:szCs w:val="24"/>
              </w:rPr>
              <w:t>Chapters 6-11</w:t>
            </w:r>
          </w:p>
        </w:tc>
        <w:tc>
          <w:tcPr>
            <w:tcW w:w="1550" w:type="dxa"/>
          </w:tcPr>
          <w:p w14:paraId="24412D50" w14:textId="77777777" w:rsidR="00AF1F20" w:rsidRPr="00AF1F20" w:rsidRDefault="00AF1F20" w:rsidP="00AF1F2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1F20">
              <w:rPr>
                <w:rFonts w:cstheme="minorHAnsi"/>
                <w:sz w:val="24"/>
                <w:szCs w:val="24"/>
              </w:rPr>
              <w:t>100 points</w:t>
            </w:r>
          </w:p>
        </w:tc>
        <w:tc>
          <w:tcPr>
            <w:tcW w:w="1551" w:type="dxa"/>
          </w:tcPr>
          <w:p w14:paraId="7374252F" w14:textId="77777777" w:rsidR="00AF1F20" w:rsidRPr="00AF1F20" w:rsidRDefault="00AF1F20" w:rsidP="00AF1F2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1F20">
              <w:rPr>
                <w:rFonts w:cstheme="minorHAnsi"/>
                <w:sz w:val="24"/>
                <w:szCs w:val="24"/>
              </w:rPr>
              <w:t>20%</w:t>
            </w:r>
          </w:p>
        </w:tc>
      </w:tr>
      <w:tr w:rsidR="00AF1F20" w:rsidRPr="00AF1F20" w14:paraId="5B48E271" w14:textId="77777777" w:rsidTr="00AF1F20">
        <w:trPr>
          <w:trHeight w:val="317"/>
        </w:trPr>
        <w:tc>
          <w:tcPr>
            <w:cnfStyle w:val="001000000000" w:firstRow="0" w:lastRow="0" w:firstColumn="1" w:lastColumn="0" w:oddVBand="0" w:evenVBand="0" w:oddHBand="0" w:evenHBand="0" w:firstRowFirstColumn="0" w:firstRowLastColumn="0" w:lastRowFirstColumn="0" w:lastRowLastColumn="0"/>
            <w:tcW w:w="6259" w:type="dxa"/>
            <w:hideMark/>
          </w:tcPr>
          <w:p w14:paraId="6A6F8DF4" w14:textId="77777777" w:rsidR="00AF1F20" w:rsidRPr="00AF1F20" w:rsidRDefault="00AF1F20" w:rsidP="00AF1F20">
            <w:pPr>
              <w:rPr>
                <w:rFonts w:cstheme="minorHAnsi"/>
                <w:sz w:val="24"/>
                <w:szCs w:val="24"/>
              </w:rPr>
            </w:pPr>
            <w:r w:rsidRPr="00AF1F20">
              <w:rPr>
                <w:rFonts w:cstheme="minorHAnsi"/>
                <w:bCs w:val="0"/>
                <w:sz w:val="24"/>
                <w:szCs w:val="24"/>
              </w:rPr>
              <w:t>TOTAL POINTS POSSIBLE</w:t>
            </w:r>
          </w:p>
        </w:tc>
        <w:tc>
          <w:tcPr>
            <w:tcW w:w="1550" w:type="dxa"/>
            <w:hideMark/>
          </w:tcPr>
          <w:p w14:paraId="54A5B5FC" w14:textId="77777777" w:rsidR="00AF1F20" w:rsidRPr="00AF1F20" w:rsidRDefault="00AF1F20" w:rsidP="00AF1F20">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AF1F20">
              <w:rPr>
                <w:rFonts w:cstheme="minorHAnsi"/>
                <w:b/>
                <w:sz w:val="24"/>
                <w:szCs w:val="24"/>
              </w:rPr>
              <w:t>500 points</w:t>
            </w:r>
          </w:p>
        </w:tc>
        <w:tc>
          <w:tcPr>
            <w:tcW w:w="1551" w:type="dxa"/>
            <w:hideMark/>
          </w:tcPr>
          <w:p w14:paraId="74437769" w14:textId="77777777" w:rsidR="00AF1F20" w:rsidRPr="00AF1F20" w:rsidRDefault="00AF1F20" w:rsidP="00AF1F20">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AF1F20">
              <w:rPr>
                <w:rFonts w:cstheme="minorHAnsi"/>
                <w:b/>
                <w:sz w:val="24"/>
                <w:szCs w:val="24"/>
              </w:rPr>
              <w:t>100%</w:t>
            </w:r>
          </w:p>
        </w:tc>
      </w:tr>
    </w:tbl>
    <w:p w14:paraId="382A1C37" w14:textId="77EFF045" w:rsidR="008A31C1" w:rsidRDefault="008A31C1" w:rsidP="009608EC">
      <w:pPr>
        <w:pStyle w:val="Heading2"/>
        <w:rPr>
          <w:sz w:val="28"/>
          <w:szCs w:val="28"/>
        </w:rPr>
      </w:pPr>
    </w:p>
    <w:p w14:paraId="4AE16D6B" w14:textId="77777777" w:rsidR="008A31C1" w:rsidRPr="008A31C1" w:rsidRDefault="008A31C1" w:rsidP="008A31C1"/>
    <w:p w14:paraId="459C435F" w14:textId="5A6036FB" w:rsidR="009608EC" w:rsidRPr="00E85F36" w:rsidRDefault="009608EC" w:rsidP="009608EC">
      <w:pPr>
        <w:pStyle w:val="Heading2"/>
        <w:rPr>
          <w:sz w:val="28"/>
          <w:szCs w:val="28"/>
        </w:rPr>
      </w:pPr>
      <w:r w:rsidRPr="00E85F36">
        <w:rPr>
          <w:sz w:val="28"/>
          <w:szCs w:val="28"/>
        </w:rPr>
        <w:lastRenderedPageBreak/>
        <w:t>Grading</w:t>
      </w:r>
      <w:r w:rsidRPr="00E85F36">
        <w:rPr>
          <w:sz w:val="28"/>
          <w:szCs w:val="28"/>
        </w:rPr>
        <w:tab/>
      </w:r>
    </w:p>
    <w:p w14:paraId="16D17EBD" w14:textId="77777777" w:rsidR="009608EC" w:rsidRPr="00AE3E01" w:rsidRDefault="009608EC" w:rsidP="009608EC">
      <w:pPr>
        <w:rPr>
          <w:sz w:val="24"/>
          <w:szCs w:val="24"/>
        </w:rPr>
      </w:pPr>
      <w:r w:rsidRPr="00AE3E01">
        <w:rPr>
          <w:sz w:val="24"/>
          <w:szCs w:val="24"/>
        </w:rPr>
        <w:t>Include the grading scale (A-F) along with the point totals/percentages you will use to calculate the final grade. For example:</w:t>
      </w:r>
    </w:p>
    <w:tbl>
      <w:tblPr>
        <w:tblStyle w:val="GridTable4-Accent5"/>
        <w:tblW w:w="9441" w:type="dxa"/>
        <w:tblLook w:val="04A0" w:firstRow="1" w:lastRow="0" w:firstColumn="1" w:lastColumn="0" w:noHBand="0" w:noVBand="1"/>
      </w:tblPr>
      <w:tblGrid>
        <w:gridCol w:w="3141"/>
        <w:gridCol w:w="3142"/>
        <w:gridCol w:w="3158"/>
      </w:tblGrid>
      <w:tr w:rsidR="00A03740" w:rsidRPr="00A03740" w14:paraId="38534C33" w14:textId="77777777" w:rsidTr="00AF1F20">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141" w:type="dxa"/>
          </w:tcPr>
          <w:p w14:paraId="2A51DEED" w14:textId="77777777" w:rsidR="00A03740" w:rsidRPr="00AF1F20" w:rsidRDefault="00A03740" w:rsidP="0050230F">
            <w:pPr>
              <w:jc w:val="center"/>
              <w:rPr>
                <w:rFonts w:cs="Arial"/>
                <w:b w:val="0"/>
                <w:bCs w:val="0"/>
                <w:i/>
                <w:iCs/>
                <w:sz w:val="24"/>
                <w:szCs w:val="24"/>
              </w:rPr>
            </w:pPr>
            <w:r w:rsidRPr="00AF1F20">
              <w:rPr>
                <w:rFonts w:cs="Arial"/>
                <w:i/>
                <w:iCs/>
                <w:sz w:val="24"/>
                <w:szCs w:val="24"/>
              </w:rPr>
              <w:t>Letter Grade:</w:t>
            </w:r>
          </w:p>
        </w:tc>
        <w:tc>
          <w:tcPr>
            <w:tcW w:w="3142" w:type="dxa"/>
          </w:tcPr>
          <w:p w14:paraId="21E1FA6C" w14:textId="77777777" w:rsidR="00A03740" w:rsidRPr="00AF1F20" w:rsidRDefault="00A03740" w:rsidP="0050230F">
            <w:pPr>
              <w:jc w:val="center"/>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r w:rsidRPr="00AF1F20">
              <w:rPr>
                <w:rFonts w:cs="Arial"/>
                <w:sz w:val="24"/>
                <w:szCs w:val="24"/>
              </w:rPr>
              <w:t>Point Range:</w:t>
            </w:r>
          </w:p>
        </w:tc>
        <w:tc>
          <w:tcPr>
            <w:tcW w:w="3158" w:type="dxa"/>
          </w:tcPr>
          <w:p w14:paraId="7550D048" w14:textId="77777777" w:rsidR="00A03740" w:rsidRPr="00AF1F20" w:rsidRDefault="00A03740" w:rsidP="0050230F">
            <w:pPr>
              <w:jc w:val="center"/>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r w:rsidRPr="00AF1F20">
              <w:rPr>
                <w:rFonts w:cs="Arial"/>
                <w:sz w:val="24"/>
                <w:szCs w:val="24"/>
              </w:rPr>
              <w:t>Percentage Range:</w:t>
            </w:r>
          </w:p>
        </w:tc>
      </w:tr>
      <w:tr w:rsidR="00A03740" w:rsidRPr="00A03740" w14:paraId="611B7736" w14:textId="77777777" w:rsidTr="00AF1F20">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141" w:type="dxa"/>
          </w:tcPr>
          <w:p w14:paraId="6E9F05AF" w14:textId="77777777" w:rsidR="00A03740" w:rsidRPr="00A03740" w:rsidRDefault="00A03740" w:rsidP="0050230F">
            <w:pPr>
              <w:jc w:val="center"/>
              <w:rPr>
                <w:rFonts w:cs="Arial"/>
                <w:b w:val="0"/>
                <w:i/>
                <w:iCs/>
                <w:color w:val="000000"/>
                <w:sz w:val="24"/>
                <w:szCs w:val="24"/>
              </w:rPr>
            </w:pPr>
            <w:r w:rsidRPr="00A03740">
              <w:rPr>
                <w:rFonts w:cs="Arial"/>
                <w:i/>
                <w:iCs/>
                <w:color w:val="000000"/>
                <w:sz w:val="24"/>
                <w:szCs w:val="24"/>
              </w:rPr>
              <w:t>A</w:t>
            </w:r>
          </w:p>
        </w:tc>
        <w:tc>
          <w:tcPr>
            <w:tcW w:w="3142" w:type="dxa"/>
          </w:tcPr>
          <w:p w14:paraId="65A9FD83" w14:textId="371E780B" w:rsidR="00A03740" w:rsidRPr="00A03740" w:rsidRDefault="00A03740" w:rsidP="0050230F">
            <w:pPr>
              <w:jc w:val="center"/>
              <w:cnfStyle w:val="000000100000" w:firstRow="0" w:lastRow="0" w:firstColumn="0" w:lastColumn="0" w:oddVBand="0" w:evenVBand="0" w:oddHBand="1" w:evenHBand="0" w:firstRowFirstColumn="0" w:firstRowLastColumn="0" w:lastRowFirstColumn="0" w:lastRowLastColumn="0"/>
              <w:rPr>
                <w:rFonts w:cs="Arial"/>
                <w:b/>
                <w:color w:val="000000"/>
                <w:sz w:val="24"/>
                <w:szCs w:val="24"/>
              </w:rPr>
            </w:pPr>
            <w:r w:rsidRPr="00A03740">
              <w:rPr>
                <w:rFonts w:cs="Arial"/>
                <w:b/>
                <w:color w:val="000000"/>
                <w:sz w:val="24"/>
                <w:szCs w:val="24"/>
              </w:rPr>
              <w:t>450-500</w:t>
            </w:r>
          </w:p>
        </w:tc>
        <w:tc>
          <w:tcPr>
            <w:tcW w:w="3158" w:type="dxa"/>
          </w:tcPr>
          <w:p w14:paraId="456F7D01" w14:textId="77777777" w:rsidR="00A03740" w:rsidRPr="00A03740" w:rsidRDefault="00A03740" w:rsidP="0050230F">
            <w:pPr>
              <w:jc w:val="center"/>
              <w:cnfStyle w:val="000000100000" w:firstRow="0" w:lastRow="0" w:firstColumn="0" w:lastColumn="0" w:oddVBand="0" w:evenVBand="0" w:oddHBand="1" w:evenHBand="0" w:firstRowFirstColumn="0" w:firstRowLastColumn="0" w:lastRowFirstColumn="0" w:lastRowLastColumn="0"/>
              <w:rPr>
                <w:rFonts w:cs="Arial"/>
                <w:b/>
                <w:color w:val="000000"/>
                <w:sz w:val="24"/>
                <w:szCs w:val="24"/>
              </w:rPr>
            </w:pPr>
            <w:r w:rsidRPr="00A03740">
              <w:rPr>
                <w:rFonts w:cs="Arial"/>
                <w:b/>
                <w:color w:val="000000"/>
                <w:sz w:val="24"/>
                <w:szCs w:val="24"/>
              </w:rPr>
              <w:t>90-100%</w:t>
            </w:r>
          </w:p>
        </w:tc>
      </w:tr>
      <w:tr w:rsidR="00A03740" w:rsidRPr="00A03740" w14:paraId="67067027" w14:textId="77777777" w:rsidTr="00AF1F20">
        <w:trPr>
          <w:trHeight w:val="525"/>
        </w:trPr>
        <w:tc>
          <w:tcPr>
            <w:cnfStyle w:val="001000000000" w:firstRow="0" w:lastRow="0" w:firstColumn="1" w:lastColumn="0" w:oddVBand="0" w:evenVBand="0" w:oddHBand="0" w:evenHBand="0" w:firstRowFirstColumn="0" w:firstRowLastColumn="0" w:lastRowFirstColumn="0" w:lastRowLastColumn="0"/>
            <w:tcW w:w="3141" w:type="dxa"/>
          </w:tcPr>
          <w:p w14:paraId="75B94960" w14:textId="77777777" w:rsidR="00A03740" w:rsidRPr="00A03740" w:rsidRDefault="00A03740" w:rsidP="0050230F">
            <w:pPr>
              <w:jc w:val="center"/>
              <w:rPr>
                <w:rFonts w:cs="Arial"/>
                <w:b w:val="0"/>
                <w:i/>
                <w:iCs/>
                <w:color w:val="000000"/>
                <w:sz w:val="24"/>
                <w:szCs w:val="24"/>
              </w:rPr>
            </w:pPr>
            <w:r w:rsidRPr="00A03740">
              <w:rPr>
                <w:rFonts w:cs="Arial"/>
                <w:i/>
                <w:iCs/>
                <w:color w:val="000000"/>
                <w:sz w:val="24"/>
                <w:szCs w:val="24"/>
              </w:rPr>
              <w:t>B</w:t>
            </w:r>
          </w:p>
        </w:tc>
        <w:tc>
          <w:tcPr>
            <w:tcW w:w="3142" w:type="dxa"/>
          </w:tcPr>
          <w:p w14:paraId="6040E441" w14:textId="7F64E5A9" w:rsidR="00A03740" w:rsidRPr="00A03740" w:rsidRDefault="00A03740" w:rsidP="0050230F">
            <w:pPr>
              <w:jc w:val="center"/>
              <w:cnfStyle w:val="000000000000" w:firstRow="0" w:lastRow="0" w:firstColumn="0" w:lastColumn="0" w:oddVBand="0" w:evenVBand="0" w:oddHBand="0" w:evenHBand="0" w:firstRowFirstColumn="0" w:firstRowLastColumn="0" w:lastRowFirstColumn="0" w:lastRowLastColumn="0"/>
              <w:rPr>
                <w:rFonts w:cs="Arial"/>
                <w:b/>
                <w:color w:val="000000"/>
                <w:sz w:val="24"/>
                <w:szCs w:val="24"/>
              </w:rPr>
            </w:pPr>
            <w:r w:rsidRPr="00A03740">
              <w:rPr>
                <w:rFonts w:cs="Arial"/>
                <w:b/>
                <w:color w:val="000000"/>
                <w:sz w:val="24"/>
                <w:szCs w:val="24"/>
              </w:rPr>
              <w:t>400-449</w:t>
            </w:r>
          </w:p>
        </w:tc>
        <w:tc>
          <w:tcPr>
            <w:tcW w:w="3158" w:type="dxa"/>
          </w:tcPr>
          <w:p w14:paraId="34817F89" w14:textId="77777777" w:rsidR="00A03740" w:rsidRPr="00A03740" w:rsidRDefault="00A03740" w:rsidP="0050230F">
            <w:pPr>
              <w:jc w:val="center"/>
              <w:cnfStyle w:val="000000000000" w:firstRow="0" w:lastRow="0" w:firstColumn="0" w:lastColumn="0" w:oddVBand="0" w:evenVBand="0" w:oddHBand="0" w:evenHBand="0" w:firstRowFirstColumn="0" w:firstRowLastColumn="0" w:lastRowFirstColumn="0" w:lastRowLastColumn="0"/>
              <w:rPr>
                <w:rFonts w:cs="Arial"/>
                <w:b/>
                <w:color w:val="000000"/>
                <w:sz w:val="24"/>
                <w:szCs w:val="24"/>
              </w:rPr>
            </w:pPr>
            <w:r w:rsidRPr="00A03740">
              <w:rPr>
                <w:rFonts w:cs="Arial"/>
                <w:b/>
                <w:color w:val="000000"/>
                <w:sz w:val="24"/>
                <w:szCs w:val="24"/>
              </w:rPr>
              <w:t>80-89%</w:t>
            </w:r>
          </w:p>
        </w:tc>
      </w:tr>
      <w:tr w:rsidR="00A03740" w:rsidRPr="00A03740" w14:paraId="4BFBAA65" w14:textId="77777777" w:rsidTr="00AF1F20">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141" w:type="dxa"/>
          </w:tcPr>
          <w:p w14:paraId="7D0969A5" w14:textId="77777777" w:rsidR="00A03740" w:rsidRPr="00A03740" w:rsidRDefault="00A03740" w:rsidP="0050230F">
            <w:pPr>
              <w:jc w:val="center"/>
              <w:rPr>
                <w:rFonts w:cs="Arial"/>
                <w:b w:val="0"/>
                <w:i/>
                <w:iCs/>
                <w:color w:val="000000"/>
                <w:sz w:val="24"/>
                <w:szCs w:val="24"/>
              </w:rPr>
            </w:pPr>
            <w:r w:rsidRPr="00A03740">
              <w:rPr>
                <w:rFonts w:cs="Arial"/>
                <w:i/>
                <w:iCs/>
                <w:color w:val="000000"/>
                <w:sz w:val="24"/>
                <w:szCs w:val="24"/>
              </w:rPr>
              <w:t>C</w:t>
            </w:r>
          </w:p>
        </w:tc>
        <w:tc>
          <w:tcPr>
            <w:tcW w:w="3142" w:type="dxa"/>
          </w:tcPr>
          <w:p w14:paraId="6D26EB34" w14:textId="318FE5BC" w:rsidR="00A03740" w:rsidRPr="00A03740" w:rsidRDefault="00A03740" w:rsidP="0050230F">
            <w:pPr>
              <w:jc w:val="center"/>
              <w:cnfStyle w:val="000000100000" w:firstRow="0" w:lastRow="0" w:firstColumn="0" w:lastColumn="0" w:oddVBand="0" w:evenVBand="0" w:oddHBand="1" w:evenHBand="0" w:firstRowFirstColumn="0" w:firstRowLastColumn="0" w:lastRowFirstColumn="0" w:lastRowLastColumn="0"/>
              <w:rPr>
                <w:rFonts w:cs="Arial"/>
                <w:b/>
                <w:color w:val="000000"/>
                <w:sz w:val="24"/>
                <w:szCs w:val="24"/>
              </w:rPr>
            </w:pPr>
            <w:r w:rsidRPr="00A03740">
              <w:rPr>
                <w:rFonts w:cs="Arial"/>
                <w:b/>
                <w:color w:val="000000"/>
                <w:sz w:val="24"/>
                <w:szCs w:val="24"/>
              </w:rPr>
              <w:t>350-399</w:t>
            </w:r>
          </w:p>
        </w:tc>
        <w:tc>
          <w:tcPr>
            <w:tcW w:w="3158" w:type="dxa"/>
          </w:tcPr>
          <w:p w14:paraId="091A2B4C" w14:textId="77777777" w:rsidR="00A03740" w:rsidRPr="00A03740" w:rsidRDefault="00A03740" w:rsidP="0050230F">
            <w:pPr>
              <w:jc w:val="center"/>
              <w:cnfStyle w:val="000000100000" w:firstRow="0" w:lastRow="0" w:firstColumn="0" w:lastColumn="0" w:oddVBand="0" w:evenVBand="0" w:oddHBand="1" w:evenHBand="0" w:firstRowFirstColumn="0" w:firstRowLastColumn="0" w:lastRowFirstColumn="0" w:lastRowLastColumn="0"/>
              <w:rPr>
                <w:rFonts w:cs="Arial"/>
                <w:b/>
                <w:color w:val="000000"/>
                <w:sz w:val="24"/>
                <w:szCs w:val="24"/>
              </w:rPr>
            </w:pPr>
            <w:r w:rsidRPr="00A03740">
              <w:rPr>
                <w:rFonts w:cs="Arial"/>
                <w:b/>
                <w:color w:val="000000"/>
                <w:sz w:val="24"/>
                <w:szCs w:val="24"/>
              </w:rPr>
              <w:t>70-79%</w:t>
            </w:r>
          </w:p>
        </w:tc>
      </w:tr>
      <w:tr w:rsidR="00A03740" w:rsidRPr="00A03740" w14:paraId="42D39318" w14:textId="77777777" w:rsidTr="00AF1F20">
        <w:trPr>
          <w:trHeight w:val="525"/>
        </w:trPr>
        <w:tc>
          <w:tcPr>
            <w:cnfStyle w:val="001000000000" w:firstRow="0" w:lastRow="0" w:firstColumn="1" w:lastColumn="0" w:oddVBand="0" w:evenVBand="0" w:oddHBand="0" w:evenHBand="0" w:firstRowFirstColumn="0" w:firstRowLastColumn="0" w:lastRowFirstColumn="0" w:lastRowLastColumn="0"/>
            <w:tcW w:w="3141" w:type="dxa"/>
          </w:tcPr>
          <w:p w14:paraId="10C4CFD8" w14:textId="77777777" w:rsidR="00A03740" w:rsidRPr="00A03740" w:rsidRDefault="00A03740" w:rsidP="0050230F">
            <w:pPr>
              <w:jc w:val="center"/>
              <w:rPr>
                <w:rFonts w:cs="Arial"/>
                <w:b w:val="0"/>
                <w:i/>
                <w:iCs/>
                <w:color w:val="000000"/>
                <w:sz w:val="24"/>
                <w:szCs w:val="24"/>
              </w:rPr>
            </w:pPr>
            <w:r w:rsidRPr="00A03740">
              <w:rPr>
                <w:rFonts w:cs="Arial"/>
                <w:i/>
                <w:iCs/>
                <w:color w:val="000000"/>
                <w:sz w:val="24"/>
                <w:szCs w:val="24"/>
              </w:rPr>
              <w:t>D</w:t>
            </w:r>
          </w:p>
        </w:tc>
        <w:tc>
          <w:tcPr>
            <w:tcW w:w="3142" w:type="dxa"/>
          </w:tcPr>
          <w:p w14:paraId="69663B34" w14:textId="0E75089B" w:rsidR="00A03740" w:rsidRPr="00A03740" w:rsidRDefault="00A03740" w:rsidP="0050230F">
            <w:pPr>
              <w:jc w:val="center"/>
              <w:cnfStyle w:val="000000000000" w:firstRow="0" w:lastRow="0" w:firstColumn="0" w:lastColumn="0" w:oddVBand="0" w:evenVBand="0" w:oddHBand="0" w:evenHBand="0" w:firstRowFirstColumn="0" w:firstRowLastColumn="0" w:lastRowFirstColumn="0" w:lastRowLastColumn="0"/>
              <w:rPr>
                <w:rFonts w:cs="Arial"/>
                <w:b/>
                <w:color w:val="000000"/>
                <w:sz w:val="24"/>
                <w:szCs w:val="24"/>
              </w:rPr>
            </w:pPr>
            <w:r w:rsidRPr="00A03740">
              <w:rPr>
                <w:rFonts w:cs="Arial"/>
                <w:b/>
                <w:color w:val="000000"/>
                <w:sz w:val="24"/>
                <w:szCs w:val="24"/>
              </w:rPr>
              <w:t>300-349</w:t>
            </w:r>
          </w:p>
        </w:tc>
        <w:tc>
          <w:tcPr>
            <w:tcW w:w="3158" w:type="dxa"/>
          </w:tcPr>
          <w:p w14:paraId="11FA1A67" w14:textId="77777777" w:rsidR="00A03740" w:rsidRPr="00A03740" w:rsidRDefault="00A03740" w:rsidP="0050230F">
            <w:pPr>
              <w:jc w:val="center"/>
              <w:cnfStyle w:val="000000000000" w:firstRow="0" w:lastRow="0" w:firstColumn="0" w:lastColumn="0" w:oddVBand="0" w:evenVBand="0" w:oddHBand="0" w:evenHBand="0" w:firstRowFirstColumn="0" w:firstRowLastColumn="0" w:lastRowFirstColumn="0" w:lastRowLastColumn="0"/>
              <w:rPr>
                <w:rFonts w:cs="Arial"/>
                <w:b/>
                <w:color w:val="000000"/>
                <w:sz w:val="24"/>
                <w:szCs w:val="24"/>
              </w:rPr>
            </w:pPr>
            <w:r w:rsidRPr="00A03740">
              <w:rPr>
                <w:rFonts w:cs="Arial"/>
                <w:b/>
                <w:color w:val="000000"/>
                <w:sz w:val="24"/>
                <w:szCs w:val="24"/>
              </w:rPr>
              <w:t>60-69%</w:t>
            </w:r>
          </w:p>
        </w:tc>
      </w:tr>
      <w:tr w:rsidR="00A03740" w:rsidRPr="00A03740" w14:paraId="3804CFCD" w14:textId="77777777" w:rsidTr="00AF1F20">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141" w:type="dxa"/>
          </w:tcPr>
          <w:p w14:paraId="49BEE9F8" w14:textId="77777777" w:rsidR="00A03740" w:rsidRPr="00A03740" w:rsidRDefault="00A03740" w:rsidP="0050230F">
            <w:pPr>
              <w:jc w:val="center"/>
              <w:rPr>
                <w:rFonts w:cs="Arial"/>
                <w:b w:val="0"/>
                <w:i/>
                <w:iCs/>
                <w:color w:val="000000"/>
                <w:sz w:val="24"/>
                <w:szCs w:val="24"/>
              </w:rPr>
            </w:pPr>
            <w:r w:rsidRPr="00A03740">
              <w:rPr>
                <w:rFonts w:cs="Arial"/>
                <w:i/>
                <w:iCs/>
                <w:color w:val="000000"/>
                <w:sz w:val="24"/>
                <w:szCs w:val="24"/>
              </w:rPr>
              <w:t>F</w:t>
            </w:r>
          </w:p>
        </w:tc>
        <w:tc>
          <w:tcPr>
            <w:tcW w:w="3142" w:type="dxa"/>
          </w:tcPr>
          <w:p w14:paraId="3C22984D" w14:textId="7CF46471" w:rsidR="00A03740" w:rsidRPr="00A03740" w:rsidRDefault="00A03740" w:rsidP="0050230F">
            <w:pPr>
              <w:jc w:val="center"/>
              <w:cnfStyle w:val="000000100000" w:firstRow="0" w:lastRow="0" w:firstColumn="0" w:lastColumn="0" w:oddVBand="0" w:evenVBand="0" w:oddHBand="1" w:evenHBand="0" w:firstRowFirstColumn="0" w:firstRowLastColumn="0" w:lastRowFirstColumn="0" w:lastRowLastColumn="0"/>
              <w:rPr>
                <w:rFonts w:cs="Arial"/>
                <w:b/>
                <w:color w:val="000000"/>
                <w:sz w:val="24"/>
                <w:szCs w:val="24"/>
              </w:rPr>
            </w:pPr>
            <w:r w:rsidRPr="00A03740">
              <w:rPr>
                <w:rFonts w:cs="Arial"/>
                <w:b/>
                <w:color w:val="000000"/>
                <w:sz w:val="24"/>
                <w:szCs w:val="24"/>
              </w:rPr>
              <w:t>299 or below</w:t>
            </w:r>
          </w:p>
        </w:tc>
        <w:tc>
          <w:tcPr>
            <w:tcW w:w="3158" w:type="dxa"/>
          </w:tcPr>
          <w:p w14:paraId="16398736" w14:textId="77777777" w:rsidR="00A03740" w:rsidRPr="00A03740" w:rsidRDefault="00A03740" w:rsidP="0050230F">
            <w:pPr>
              <w:jc w:val="center"/>
              <w:cnfStyle w:val="000000100000" w:firstRow="0" w:lastRow="0" w:firstColumn="0" w:lastColumn="0" w:oddVBand="0" w:evenVBand="0" w:oddHBand="1" w:evenHBand="0" w:firstRowFirstColumn="0" w:firstRowLastColumn="0" w:lastRowFirstColumn="0" w:lastRowLastColumn="0"/>
              <w:rPr>
                <w:rFonts w:cs="Arial"/>
                <w:b/>
                <w:color w:val="000000"/>
                <w:sz w:val="24"/>
                <w:szCs w:val="24"/>
              </w:rPr>
            </w:pPr>
            <w:r w:rsidRPr="00A03740">
              <w:rPr>
                <w:rFonts w:cs="Arial"/>
                <w:b/>
                <w:color w:val="000000"/>
                <w:sz w:val="24"/>
                <w:szCs w:val="24"/>
              </w:rPr>
              <w:t>59% or below</w:t>
            </w:r>
          </w:p>
        </w:tc>
      </w:tr>
    </w:tbl>
    <w:p w14:paraId="24FC4A13" w14:textId="1C18C986" w:rsidR="009608EC" w:rsidRDefault="009608EC" w:rsidP="009608EC">
      <w:pPr>
        <w:rPr>
          <w:rFonts w:cs="Arial"/>
          <w:iCs/>
          <w:sz w:val="24"/>
          <w:szCs w:val="24"/>
        </w:rPr>
      </w:pPr>
      <w:r w:rsidRPr="00AE3E01">
        <w:rPr>
          <w:sz w:val="24"/>
          <w:szCs w:val="24"/>
        </w:rPr>
        <w:t xml:space="preserve">A rubric for each assignment is attached to the assignment page. </w:t>
      </w:r>
      <w:r w:rsidRPr="00AE3E01">
        <w:rPr>
          <w:rFonts w:cs="Arial"/>
          <w:iCs/>
          <w:sz w:val="24"/>
          <w:szCs w:val="24"/>
        </w:rPr>
        <w:t>No late work will be acceptable. If you think you may have a problem, please contact the professor as soon as possible.</w:t>
      </w:r>
    </w:p>
    <w:p w14:paraId="7DB27951" w14:textId="77777777" w:rsidR="009608EC" w:rsidRDefault="009608EC" w:rsidP="009608EC">
      <w:pPr>
        <w:pStyle w:val="Heading2"/>
        <w:rPr>
          <w:sz w:val="28"/>
          <w:szCs w:val="28"/>
        </w:rPr>
      </w:pPr>
      <w:r w:rsidRPr="00352A96">
        <w:rPr>
          <w:sz w:val="28"/>
          <w:szCs w:val="28"/>
        </w:rPr>
        <w:t>Due Dates for Course Requirements</w:t>
      </w:r>
    </w:p>
    <w:tbl>
      <w:tblPr>
        <w:tblStyle w:val="TableGrid"/>
        <w:tblW w:w="11250" w:type="dxa"/>
        <w:tblInd w:w="-905" w:type="dxa"/>
        <w:tblLook w:val="06A0" w:firstRow="1" w:lastRow="0" w:firstColumn="1" w:lastColumn="0" w:noHBand="1" w:noVBand="1"/>
      </w:tblPr>
      <w:tblGrid>
        <w:gridCol w:w="928"/>
        <w:gridCol w:w="962"/>
        <w:gridCol w:w="3523"/>
        <w:gridCol w:w="2870"/>
        <w:gridCol w:w="1079"/>
        <w:gridCol w:w="1888"/>
      </w:tblGrid>
      <w:tr w:rsidR="00AF7486" w:rsidRPr="0041557E" w14:paraId="1E6C8245" w14:textId="77777777" w:rsidTr="00A03740">
        <w:trPr>
          <w:trHeight w:val="935"/>
        </w:trPr>
        <w:tc>
          <w:tcPr>
            <w:tcW w:w="928" w:type="dxa"/>
          </w:tcPr>
          <w:p w14:paraId="722DD354" w14:textId="77777777" w:rsidR="00AF7486" w:rsidRDefault="00AF7486" w:rsidP="0050230F">
            <w:pPr>
              <w:ind w:left="360"/>
              <w:jc w:val="center"/>
              <w:rPr>
                <w:rFonts w:asciiTheme="minorHAnsi" w:hAnsiTheme="minorHAnsi" w:cstheme="minorHAnsi"/>
                <w:b/>
                <w:sz w:val="22"/>
              </w:rPr>
            </w:pPr>
          </w:p>
          <w:p w14:paraId="419337B0" w14:textId="0843C561" w:rsidR="0041557E" w:rsidRPr="00AF7486" w:rsidRDefault="00AF7486" w:rsidP="00AF7486">
            <w:pPr>
              <w:ind w:left="0" w:firstLine="0"/>
              <w:rPr>
                <w:rFonts w:asciiTheme="minorHAnsi" w:hAnsiTheme="minorHAnsi" w:cstheme="minorHAnsi"/>
                <w:b/>
                <w:sz w:val="22"/>
              </w:rPr>
            </w:pPr>
            <w:r>
              <w:rPr>
                <w:rFonts w:asciiTheme="minorHAnsi" w:hAnsiTheme="minorHAnsi" w:cstheme="minorHAnsi"/>
                <w:b/>
                <w:sz w:val="22"/>
              </w:rPr>
              <w:t>M</w:t>
            </w:r>
            <w:r w:rsidR="0041557E" w:rsidRPr="0041557E">
              <w:rPr>
                <w:rFonts w:asciiTheme="minorHAnsi" w:hAnsiTheme="minorHAnsi" w:cstheme="minorHAnsi"/>
                <w:b/>
                <w:sz w:val="22"/>
              </w:rPr>
              <w:t>odule</w:t>
            </w:r>
          </w:p>
        </w:tc>
        <w:tc>
          <w:tcPr>
            <w:tcW w:w="962" w:type="dxa"/>
          </w:tcPr>
          <w:p w14:paraId="7861FB2A" w14:textId="77777777" w:rsidR="00AF7486" w:rsidRDefault="00AF7486" w:rsidP="0050230F">
            <w:pPr>
              <w:ind w:left="360"/>
              <w:jc w:val="center"/>
              <w:rPr>
                <w:rFonts w:asciiTheme="minorHAnsi" w:hAnsiTheme="minorHAnsi" w:cstheme="minorHAnsi"/>
                <w:b/>
                <w:sz w:val="22"/>
              </w:rPr>
            </w:pPr>
          </w:p>
          <w:p w14:paraId="2827712D" w14:textId="7DC2F12B" w:rsidR="0041557E" w:rsidRPr="00AF7486" w:rsidRDefault="0041557E" w:rsidP="00AF7486">
            <w:pPr>
              <w:ind w:left="360"/>
              <w:jc w:val="center"/>
              <w:rPr>
                <w:rFonts w:asciiTheme="minorHAnsi" w:hAnsiTheme="minorHAnsi" w:cstheme="minorHAnsi"/>
                <w:b/>
                <w:sz w:val="22"/>
              </w:rPr>
            </w:pPr>
            <w:r w:rsidRPr="0041557E">
              <w:rPr>
                <w:rFonts w:asciiTheme="minorHAnsi" w:hAnsiTheme="minorHAnsi" w:cstheme="minorHAnsi"/>
                <w:b/>
                <w:sz w:val="22"/>
              </w:rPr>
              <w:t>Week</w:t>
            </w:r>
          </w:p>
        </w:tc>
        <w:tc>
          <w:tcPr>
            <w:tcW w:w="3523" w:type="dxa"/>
          </w:tcPr>
          <w:p w14:paraId="6EC29BB4" w14:textId="77777777" w:rsidR="00AF7486" w:rsidRDefault="00AF7486" w:rsidP="0050230F">
            <w:pPr>
              <w:ind w:left="360"/>
              <w:jc w:val="center"/>
              <w:rPr>
                <w:rFonts w:asciiTheme="minorHAnsi" w:hAnsiTheme="minorHAnsi" w:cstheme="minorHAnsi"/>
                <w:b/>
                <w:sz w:val="22"/>
              </w:rPr>
            </w:pPr>
          </w:p>
          <w:p w14:paraId="6063223A" w14:textId="074BE5A3" w:rsidR="0041557E" w:rsidRPr="00AF7486" w:rsidRDefault="0041557E" w:rsidP="00AF7486">
            <w:pPr>
              <w:ind w:left="360"/>
              <w:jc w:val="center"/>
              <w:rPr>
                <w:rFonts w:asciiTheme="minorHAnsi" w:hAnsiTheme="minorHAnsi" w:cstheme="minorHAnsi"/>
                <w:b/>
                <w:sz w:val="22"/>
              </w:rPr>
            </w:pPr>
            <w:r w:rsidRPr="0041557E">
              <w:rPr>
                <w:rFonts w:asciiTheme="minorHAnsi" w:hAnsiTheme="minorHAnsi" w:cstheme="minorHAnsi"/>
                <w:b/>
                <w:sz w:val="22"/>
              </w:rPr>
              <w:t>Chapters in Module</w:t>
            </w:r>
          </w:p>
        </w:tc>
        <w:tc>
          <w:tcPr>
            <w:tcW w:w="2870" w:type="dxa"/>
          </w:tcPr>
          <w:p w14:paraId="5BC064D9" w14:textId="77777777" w:rsidR="00AF7486" w:rsidRDefault="00AF7486" w:rsidP="0050230F">
            <w:pPr>
              <w:ind w:left="360"/>
              <w:jc w:val="center"/>
              <w:rPr>
                <w:rFonts w:asciiTheme="minorHAnsi" w:hAnsiTheme="minorHAnsi" w:cstheme="minorHAnsi"/>
                <w:b/>
                <w:sz w:val="22"/>
              </w:rPr>
            </w:pPr>
          </w:p>
          <w:p w14:paraId="453A2513" w14:textId="67EA5F8D" w:rsidR="0041557E" w:rsidRPr="00AF7486" w:rsidRDefault="006535ED" w:rsidP="00AF7486">
            <w:pPr>
              <w:ind w:left="360"/>
              <w:jc w:val="center"/>
              <w:rPr>
                <w:rFonts w:asciiTheme="minorHAnsi" w:hAnsiTheme="minorHAnsi" w:cstheme="minorHAnsi"/>
                <w:b/>
                <w:sz w:val="22"/>
              </w:rPr>
            </w:pPr>
            <w:r>
              <w:rPr>
                <w:rFonts w:asciiTheme="minorHAnsi" w:hAnsiTheme="minorHAnsi" w:cstheme="minorHAnsi"/>
                <w:b/>
                <w:sz w:val="22"/>
              </w:rPr>
              <w:t>Activity</w:t>
            </w:r>
          </w:p>
        </w:tc>
        <w:tc>
          <w:tcPr>
            <w:tcW w:w="1079" w:type="dxa"/>
          </w:tcPr>
          <w:p w14:paraId="74CBE2C9" w14:textId="77777777" w:rsidR="00AF7486" w:rsidRDefault="00AF7486" w:rsidP="0050230F">
            <w:pPr>
              <w:ind w:left="360"/>
              <w:jc w:val="center"/>
              <w:rPr>
                <w:rFonts w:asciiTheme="minorHAnsi" w:hAnsiTheme="minorHAnsi" w:cstheme="minorHAnsi"/>
                <w:b/>
                <w:sz w:val="22"/>
              </w:rPr>
            </w:pPr>
          </w:p>
          <w:p w14:paraId="12CED3C8" w14:textId="7B555DBE" w:rsidR="0041557E" w:rsidRPr="00AF7486" w:rsidRDefault="0041557E" w:rsidP="00AF7486">
            <w:pPr>
              <w:ind w:left="360"/>
              <w:jc w:val="center"/>
              <w:rPr>
                <w:rFonts w:asciiTheme="minorHAnsi" w:hAnsiTheme="minorHAnsi" w:cstheme="minorHAnsi"/>
                <w:b/>
                <w:sz w:val="22"/>
              </w:rPr>
            </w:pPr>
            <w:r w:rsidRPr="0041557E">
              <w:rPr>
                <w:rFonts w:asciiTheme="minorHAnsi" w:hAnsiTheme="minorHAnsi" w:cstheme="minorHAnsi"/>
                <w:b/>
                <w:sz w:val="22"/>
              </w:rPr>
              <w:t>Points</w:t>
            </w:r>
          </w:p>
        </w:tc>
        <w:tc>
          <w:tcPr>
            <w:tcW w:w="1888" w:type="dxa"/>
          </w:tcPr>
          <w:p w14:paraId="229C417D" w14:textId="77777777" w:rsidR="00AF7486" w:rsidRDefault="00AF7486" w:rsidP="0050230F">
            <w:pPr>
              <w:ind w:left="360"/>
              <w:jc w:val="center"/>
              <w:rPr>
                <w:rFonts w:asciiTheme="minorHAnsi" w:hAnsiTheme="minorHAnsi" w:cstheme="minorHAnsi"/>
                <w:b/>
                <w:sz w:val="22"/>
              </w:rPr>
            </w:pPr>
          </w:p>
          <w:p w14:paraId="6AB1DF1D" w14:textId="61B53708" w:rsidR="0041557E" w:rsidRPr="00AF7486" w:rsidRDefault="0041557E" w:rsidP="00AF7486">
            <w:pPr>
              <w:ind w:left="360"/>
              <w:jc w:val="center"/>
              <w:rPr>
                <w:rFonts w:asciiTheme="minorHAnsi" w:hAnsiTheme="minorHAnsi" w:cstheme="minorHAnsi"/>
                <w:b/>
                <w:sz w:val="22"/>
              </w:rPr>
            </w:pPr>
            <w:r w:rsidRPr="0041557E">
              <w:rPr>
                <w:rFonts w:asciiTheme="minorHAnsi" w:hAnsiTheme="minorHAnsi" w:cstheme="minorHAnsi"/>
                <w:b/>
                <w:sz w:val="22"/>
              </w:rPr>
              <w:t>Due</w:t>
            </w:r>
            <w:r w:rsidR="00AF7486">
              <w:rPr>
                <w:rFonts w:asciiTheme="minorHAnsi" w:hAnsiTheme="minorHAnsi" w:cstheme="minorHAnsi"/>
                <w:b/>
                <w:sz w:val="22"/>
              </w:rPr>
              <w:t xml:space="preserve"> </w:t>
            </w:r>
            <w:r w:rsidRPr="0041557E">
              <w:rPr>
                <w:rFonts w:asciiTheme="minorHAnsi" w:hAnsiTheme="minorHAnsi" w:cstheme="minorHAnsi"/>
                <w:b/>
                <w:sz w:val="22"/>
              </w:rPr>
              <w:t>Date</w:t>
            </w:r>
          </w:p>
        </w:tc>
      </w:tr>
      <w:tr w:rsidR="00AF7486" w:rsidRPr="0041557E" w14:paraId="55DC80F4" w14:textId="77777777" w:rsidTr="00AF7486">
        <w:trPr>
          <w:trHeight w:val="376"/>
        </w:trPr>
        <w:tc>
          <w:tcPr>
            <w:tcW w:w="928" w:type="dxa"/>
            <w:shd w:val="clear" w:color="auto" w:fill="E2EFD9" w:themeFill="accent6" w:themeFillTint="33"/>
          </w:tcPr>
          <w:p w14:paraId="743AF5C9" w14:textId="6EDAF233" w:rsidR="0041557E" w:rsidRPr="0041557E" w:rsidRDefault="0041557E" w:rsidP="0050230F">
            <w:pPr>
              <w:ind w:left="360"/>
              <w:jc w:val="center"/>
              <w:rPr>
                <w:rFonts w:asciiTheme="minorHAnsi" w:hAnsiTheme="minorHAnsi" w:cstheme="minorHAnsi"/>
                <w:b/>
                <w:sz w:val="22"/>
              </w:rPr>
            </w:pPr>
            <w:r w:rsidRPr="0041557E">
              <w:rPr>
                <w:rFonts w:asciiTheme="minorHAnsi" w:hAnsiTheme="minorHAnsi" w:cstheme="minorHAnsi"/>
                <w:b/>
                <w:sz w:val="22"/>
              </w:rPr>
              <w:t>1</w:t>
            </w:r>
          </w:p>
        </w:tc>
        <w:tc>
          <w:tcPr>
            <w:tcW w:w="962" w:type="dxa"/>
            <w:shd w:val="clear" w:color="auto" w:fill="E2EFD9" w:themeFill="accent6" w:themeFillTint="33"/>
          </w:tcPr>
          <w:p w14:paraId="43CE540D" w14:textId="44726935" w:rsidR="0041557E" w:rsidRPr="0041557E" w:rsidRDefault="0041557E" w:rsidP="0050230F">
            <w:pPr>
              <w:ind w:left="360"/>
              <w:jc w:val="center"/>
              <w:rPr>
                <w:rFonts w:asciiTheme="minorHAnsi" w:hAnsiTheme="minorHAnsi" w:cstheme="minorHAnsi"/>
                <w:b/>
                <w:sz w:val="22"/>
              </w:rPr>
            </w:pPr>
            <w:r w:rsidRPr="0041557E">
              <w:rPr>
                <w:rFonts w:asciiTheme="minorHAnsi" w:hAnsiTheme="minorHAnsi" w:cstheme="minorHAnsi"/>
                <w:b/>
                <w:sz w:val="22"/>
              </w:rPr>
              <w:t>1-4</w:t>
            </w:r>
          </w:p>
        </w:tc>
        <w:tc>
          <w:tcPr>
            <w:tcW w:w="3523" w:type="dxa"/>
            <w:shd w:val="clear" w:color="auto" w:fill="E2EFD9" w:themeFill="accent6" w:themeFillTint="33"/>
          </w:tcPr>
          <w:p w14:paraId="4FCF3CA6" w14:textId="3DEDC390" w:rsidR="0041557E" w:rsidRDefault="0041557E" w:rsidP="00F9290F">
            <w:pPr>
              <w:ind w:left="360"/>
              <w:rPr>
                <w:rFonts w:asciiTheme="minorHAnsi" w:hAnsiTheme="minorHAnsi" w:cstheme="minorHAnsi"/>
                <w:sz w:val="22"/>
              </w:rPr>
            </w:pPr>
            <w:r w:rsidRPr="0041557E">
              <w:rPr>
                <w:rFonts w:asciiTheme="minorHAnsi" w:hAnsiTheme="minorHAnsi" w:cstheme="minorHAnsi"/>
                <w:sz w:val="22"/>
              </w:rPr>
              <w:t>1: Intro to Sociological Social Psychology</w:t>
            </w:r>
            <w:r>
              <w:rPr>
                <w:rFonts w:asciiTheme="minorHAnsi" w:hAnsiTheme="minorHAnsi" w:cstheme="minorHAnsi"/>
                <w:sz w:val="22"/>
              </w:rPr>
              <w:t xml:space="preserve"> (SSP)</w:t>
            </w:r>
          </w:p>
          <w:p w14:paraId="0C094EE0" w14:textId="77777777" w:rsidR="0041557E" w:rsidRDefault="0041557E" w:rsidP="00F9290F">
            <w:pPr>
              <w:ind w:left="360"/>
              <w:rPr>
                <w:rFonts w:asciiTheme="minorHAnsi" w:hAnsiTheme="minorHAnsi" w:cstheme="minorHAnsi"/>
                <w:sz w:val="22"/>
              </w:rPr>
            </w:pPr>
            <w:r>
              <w:rPr>
                <w:rFonts w:asciiTheme="minorHAnsi" w:hAnsiTheme="minorHAnsi" w:cstheme="minorHAnsi"/>
                <w:sz w:val="22"/>
              </w:rPr>
              <w:t>2: Perspectives in SSP</w:t>
            </w:r>
          </w:p>
          <w:p w14:paraId="15780862" w14:textId="7203ADD4" w:rsidR="0041557E" w:rsidRPr="0041557E" w:rsidRDefault="0041557E" w:rsidP="00F9290F">
            <w:pPr>
              <w:ind w:left="360"/>
              <w:rPr>
                <w:rFonts w:asciiTheme="minorHAnsi" w:hAnsiTheme="minorHAnsi" w:cstheme="minorHAnsi"/>
                <w:sz w:val="22"/>
              </w:rPr>
            </w:pPr>
            <w:r>
              <w:rPr>
                <w:rFonts w:asciiTheme="minorHAnsi" w:hAnsiTheme="minorHAnsi" w:cstheme="minorHAnsi"/>
                <w:sz w:val="22"/>
              </w:rPr>
              <w:t>3: Studying People</w:t>
            </w:r>
          </w:p>
        </w:tc>
        <w:tc>
          <w:tcPr>
            <w:tcW w:w="2870" w:type="dxa"/>
            <w:shd w:val="clear" w:color="auto" w:fill="E2EFD9" w:themeFill="accent6" w:themeFillTint="33"/>
          </w:tcPr>
          <w:p w14:paraId="5D7B5F65" w14:textId="44233368" w:rsidR="0041557E" w:rsidRPr="0041557E" w:rsidRDefault="0041557E" w:rsidP="00F9290F">
            <w:pPr>
              <w:ind w:left="360"/>
              <w:rPr>
                <w:rFonts w:asciiTheme="minorHAnsi" w:hAnsiTheme="minorHAnsi" w:cstheme="minorHAnsi"/>
                <w:sz w:val="22"/>
              </w:rPr>
            </w:pPr>
            <w:r w:rsidRPr="0041557E">
              <w:rPr>
                <w:rFonts w:asciiTheme="minorHAnsi" w:hAnsiTheme="minorHAnsi" w:cstheme="minorHAnsi"/>
                <w:sz w:val="22"/>
              </w:rPr>
              <w:t>a. Quiz 1: Syllabus</w:t>
            </w:r>
          </w:p>
          <w:p w14:paraId="61079C60" w14:textId="00D92082" w:rsidR="0041557E" w:rsidRPr="0041557E" w:rsidRDefault="0041557E" w:rsidP="0050230F">
            <w:pPr>
              <w:ind w:left="360"/>
              <w:rPr>
                <w:rFonts w:asciiTheme="minorHAnsi" w:hAnsiTheme="minorHAnsi" w:cstheme="minorHAnsi"/>
                <w:sz w:val="22"/>
              </w:rPr>
            </w:pPr>
            <w:r w:rsidRPr="0041557E">
              <w:rPr>
                <w:rFonts w:asciiTheme="minorHAnsi" w:hAnsiTheme="minorHAnsi" w:cstheme="minorHAnsi"/>
                <w:sz w:val="22"/>
              </w:rPr>
              <w:t>b. Quiz 2: Ch. 1 &amp; 2</w:t>
            </w:r>
          </w:p>
          <w:p w14:paraId="7C070449" w14:textId="34E374FB" w:rsidR="0041557E" w:rsidRPr="0041557E" w:rsidRDefault="0041557E" w:rsidP="0050230F">
            <w:pPr>
              <w:ind w:left="360"/>
              <w:rPr>
                <w:rFonts w:asciiTheme="minorHAnsi" w:hAnsiTheme="minorHAnsi" w:cstheme="minorHAnsi"/>
                <w:sz w:val="22"/>
              </w:rPr>
            </w:pPr>
            <w:r w:rsidRPr="0041557E">
              <w:rPr>
                <w:rFonts w:asciiTheme="minorHAnsi" w:hAnsiTheme="minorHAnsi" w:cstheme="minorHAnsi"/>
                <w:sz w:val="22"/>
              </w:rPr>
              <w:t xml:space="preserve">c. Quiz 3: Ch. 3 </w:t>
            </w:r>
          </w:p>
          <w:p w14:paraId="343C5690" w14:textId="57948673" w:rsidR="0041557E" w:rsidRPr="0041557E" w:rsidRDefault="0041557E" w:rsidP="0050230F">
            <w:pPr>
              <w:ind w:left="360"/>
              <w:rPr>
                <w:rFonts w:asciiTheme="minorHAnsi" w:hAnsiTheme="minorHAnsi" w:cstheme="minorHAnsi"/>
                <w:sz w:val="22"/>
              </w:rPr>
            </w:pPr>
            <w:r w:rsidRPr="0041557E">
              <w:rPr>
                <w:rFonts w:asciiTheme="minorHAnsi" w:hAnsiTheme="minorHAnsi" w:cstheme="minorHAnsi"/>
                <w:sz w:val="22"/>
              </w:rPr>
              <w:t xml:space="preserve">d. Assignment 1: Ads </w:t>
            </w:r>
          </w:p>
          <w:p w14:paraId="09D1977A" w14:textId="7A26A777" w:rsidR="0041557E" w:rsidRPr="0041557E" w:rsidRDefault="0041557E" w:rsidP="0050230F">
            <w:pPr>
              <w:ind w:left="360"/>
              <w:rPr>
                <w:rFonts w:asciiTheme="minorHAnsi" w:hAnsiTheme="minorHAnsi" w:cstheme="minorHAnsi"/>
                <w:sz w:val="22"/>
              </w:rPr>
            </w:pPr>
            <w:r w:rsidRPr="0041557E">
              <w:rPr>
                <w:rFonts w:asciiTheme="minorHAnsi" w:hAnsiTheme="minorHAnsi" w:cstheme="minorHAnsi"/>
                <w:sz w:val="22"/>
              </w:rPr>
              <w:t xml:space="preserve">e. Assignment 2: Theory </w:t>
            </w:r>
          </w:p>
          <w:p w14:paraId="48ACC989" w14:textId="77777777" w:rsidR="0041557E" w:rsidRPr="0041557E" w:rsidRDefault="0041557E" w:rsidP="0050230F">
            <w:pPr>
              <w:ind w:left="360"/>
              <w:rPr>
                <w:rFonts w:asciiTheme="minorHAnsi" w:hAnsiTheme="minorHAnsi" w:cstheme="minorHAnsi"/>
                <w:sz w:val="22"/>
              </w:rPr>
            </w:pPr>
          </w:p>
        </w:tc>
        <w:tc>
          <w:tcPr>
            <w:tcW w:w="1079" w:type="dxa"/>
            <w:shd w:val="clear" w:color="auto" w:fill="E2EFD9" w:themeFill="accent6" w:themeFillTint="33"/>
          </w:tcPr>
          <w:p w14:paraId="14F3C6B7" w14:textId="77777777" w:rsidR="0041557E" w:rsidRPr="0041557E" w:rsidRDefault="0041557E" w:rsidP="00F9290F">
            <w:pPr>
              <w:ind w:left="360"/>
              <w:rPr>
                <w:rFonts w:asciiTheme="minorHAnsi" w:hAnsiTheme="minorHAnsi" w:cstheme="minorHAnsi"/>
                <w:sz w:val="22"/>
              </w:rPr>
            </w:pPr>
            <w:r w:rsidRPr="0041557E">
              <w:rPr>
                <w:rFonts w:asciiTheme="minorHAnsi" w:hAnsiTheme="minorHAnsi" w:cstheme="minorHAnsi"/>
                <w:sz w:val="22"/>
              </w:rPr>
              <w:t>a. 25</w:t>
            </w:r>
          </w:p>
          <w:p w14:paraId="440F8601" w14:textId="77777777" w:rsidR="0041557E" w:rsidRPr="0041557E" w:rsidRDefault="0041557E" w:rsidP="00F9290F">
            <w:pPr>
              <w:ind w:left="360"/>
              <w:rPr>
                <w:rFonts w:asciiTheme="minorHAnsi" w:hAnsiTheme="minorHAnsi" w:cstheme="minorHAnsi"/>
                <w:sz w:val="22"/>
              </w:rPr>
            </w:pPr>
            <w:r w:rsidRPr="0041557E">
              <w:rPr>
                <w:rFonts w:asciiTheme="minorHAnsi" w:hAnsiTheme="minorHAnsi" w:cstheme="minorHAnsi"/>
                <w:sz w:val="22"/>
              </w:rPr>
              <w:t>b. 25</w:t>
            </w:r>
          </w:p>
          <w:p w14:paraId="734E5EE4" w14:textId="77777777" w:rsidR="0041557E" w:rsidRPr="0041557E" w:rsidRDefault="0041557E" w:rsidP="00F9290F">
            <w:pPr>
              <w:ind w:left="360"/>
              <w:rPr>
                <w:rFonts w:asciiTheme="minorHAnsi" w:hAnsiTheme="minorHAnsi" w:cstheme="minorHAnsi"/>
                <w:sz w:val="22"/>
              </w:rPr>
            </w:pPr>
            <w:r w:rsidRPr="0041557E">
              <w:rPr>
                <w:rFonts w:asciiTheme="minorHAnsi" w:hAnsiTheme="minorHAnsi" w:cstheme="minorHAnsi"/>
                <w:sz w:val="22"/>
              </w:rPr>
              <w:t>c. 25</w:t>
            </w:r>
          </w:p>
          <w:p w14:paraId="436769FE" w14:textId="77777777" w:rsidR="0041557E" w:rsidRPr="0041557E" w:rsidRDefault="0041557E" w:rsidP="00F9290F">
            <w:pPr>
              <w:ind w:left="360"/>
              <w:rPr>
                <w:rFonts w:asciiTheme="minorHAnsi" w:hAnsiTheme="minorHAnsi" w:cstheme="minorHAnsi"/>
                <w:sz w:val="22"/>
              </w:rPr>
            </w:pPr>
            <w:r w:rsidRPr="0041557E">
              <w:rPr>
                <w:rFonts w:asciiTheme="minorHAnsi" w:hAnsiTheme="minorHAnsi" w:cstheme="minorHAnsi"/>
                <w:sz w:val="22"/>
              </w:rPr>
              <w:t>d. 25</w:t>
            </w:r>
          </w:p>
          <w:p w14:paraId="27BC58AC" w14:textId="76EB3C93" w:rsidR="0041557E" w:rsidRPr="0041557E" w:rsidRDefault="0041557E" w:rsidP="00F9290F">
            <w:pPr>
              <w:ind w:left="360"/>
              <w:rPr>
                <w:rFonts w:asciiTheme="minorHAnsi" w:hAnsiTheme="minorHAnsi" w:cstheme="minorHAnsi"/>
                <w:sz w:val="22"/>
              </w:rPr>
            </w:pPr>
            <w:r w:rsidRPr="0041557E">
              <w:rPr>
                <w:rFonts w:asciiTheme="minorHAnsi" w:hAnsiTheme="minorHAnsi" w:cstheme="minorHAnsi"/>
                <w:sz w:val="22"/>
              </w:rPr>
              <w:t>e. 25</w:t>
            </w:r>
          </w:p>
        </w:tc>
        <w:tc>
          <w:tcPr>
            <w:tcW w:w="1888" w:type="dxa"/>
            <w:shd w:val="clear" w:color="auto" w:fill="E2EFD9" w:themeFill="accent6" w:themeFillTint="33"/>
          </w:tcPr>
          <w:p w14:paraId="2310C0E6" w14:textId="74F94AC6" w:rsidR="0041557E" w:rsidRPr="0041557E" w:rsidRDefault="008A31C1" w:rsidP="00F9290F">
            <w:pPr>
              <w:ind w:left="360"/>
              <w:rPr>
                <w:rFonts w:asciiTheme="minorHAnsi" w:hAnsiTheme="minorHAnsi" w:cstheme="minorHAnsi"/>
                <w:sz w:val="22"/>
              </w:rPr>
            </w:pPr>
            <w:r>
              <w:rPr>
                <w:rFonts w:asciiTheme="minorHAnsi" w:hAnsiTheme="minorHAnsi" w:cstheme="minorHAnsi"/>
                <w:sz w:val="22"/>
              </w:rPr>
              <w:t>Mon., Oct. 24</w:t>
            </w:r>
            <w:r w:rsidR="00A928B1" w:rsidRPr="00A928B1">
              <w:rPr>
                <w:rFonts w:asciiTheme="minorHAnsi" w:hAnsiTheme="minorHAnsi" w:cstheme="minorHAnsi"/>
                <w:sz w:val="22"/>
                <w:vertAlign w:val="superscript"/>
              </w:rPr>
              <w:t>th</w:t>
            </w:r>
            <w:r w:rsidR="00A928B1">
              <w:rPr>
                <w:rFonts w:asciiTheme="minorHAnsi" w:hAnsiTheme="minorHAnsi" w:cstheme="minorHAnsi"/>
                <w:sz w:val="22"/>
              </w:rPr>
              <w:t xml:space="preserve"> </w:t>
            </w:r>
            <w:r w:rsidR="005000B3">
              <w:rPr>
                <w:rFonts w:asciiTheme="minorHAnsi" w:hAnsiTheme="minorHAnsi" w:cstheme="minorHAnsi"/>
                <w:sz w:val="22"/>
              </w:rPr>
              <w:t xml:space="preserve"> </w:t>
            </w:r>
            <w:r w:rsidR="0041557E" w:rsidRPr="0041557E">
              <w:rPr>
                <w:rFonts w:asciiTheme="minorHAnsi" w:hAnsiTheme="minorHAnsi" w:cstheme="minorHAnsi"/>
                <w:sz w:val="22"/>
              </w:rPr>
              <w:t xml:space="preserve"> </w:t>
            </w:r>
          </w:p>
          <w:p w14:paraId="302350B8" w14:textId="54C4F2BF" w:rsidR="0041557E" w:rsidRPr="0041557E" w:rsidRDefault="0041557E" w:rsidP="00F9290F">
            <w:pPr>
              <w:ind w:left="360"/>
              <w:rPr>
                <w:rFonts w:asciiTheme="minorHAnsi" w:hAnsiTheme="minorHAnsi" w:cstheme="minorHAnsi"/>
                <w:sz w:val="22"/>
              </w:rPr>
            </w:pPr>
            <w:r w:rsidRPr="0041557E">
              <w:rPr>
                <w:rFonts w:asciiTheme="minorHAnsi" w:hAnsiTheme="minorHAnsi" w:cstheme="minorHAnsi"/>
                <w:sz w:val="22"/>
              </w:rPr>
              <w:t>by midnight</w:t>
            </w:r>
          </w:p>
        </w:tc>
      </w:tr>
      <w:tr w:rsidR="00AF7486" w:rsidRPr="0041557E" w14:paraId="095070DE" w14:textId="77777777" w:rsidTr="00AF7486">
        <w:trPr>
          <w:trHeight w:val="376"/>
        </w:trPr>
        <w:tc>
          <w:tcPr>
            <w:tcW w:w="928" w:type="dxa"/>
            <w:shd w:val="clear" w:color="auto" w:fill="DEEAF6" w:themeFill="accent1" w:themeFillTint="33"/>
          </w:tcPr>
          <w:p w14:paraId="722C378E" w14:textId="35CC3BA4" w:rsidR="0041557E" w:rsidRPr="0041557E" w:rsidRDefault="0041557E" w:rsidP="0050230F">
            <w:pPr>
              <w:ind w:left="360"/>
              <w:jc w:val="center"/>
              <w:rPr>
                <w:rFonts w:asciiTheme="minorHAnsi" w:hAnsiTheme="minorHAnsi" w:cstheme="minorHAnsi"/>
                <w:b/>
                <w:sz w:val="22"/>
              </w:rPr>
            </w:pPr>
            <w:r w:rsidRPr="0041557E">
              <w:rPr>
                <w:rFonts w:asciiTheme="minorHAnsi" w:hAnsiTheme="minorHAnsi" w:cstheme="minorHAnsi"/>
                <w:b/>
                <w:sz w:val="22"/>
              </w:rPr>
              <w:t>2</w:t>
            </w:r>
          </w:p>
        </w:tc>
        <w:tc>
          <w:tcPr>
            <w:tcW w:w="962" w:type="dxa"/>
            <w:shd w:val="clear" w:color="auto" w:fill="DEEAF6" w:themeFill="accent1" w:themeFillTint="33"/>
          </w:tcPr>
          <w:p w14:paraId="074BEFE1" w14:textId="14F41091" w:rsidR="0041557E" w:rsidRPr="0041557E" w:rsidRDefault="0041557E" w:rsidP="0050230F">
            <w:pPr>
              <w:ind w:left="360"/>
              <w:jc w:val="center"/>
              <w:rPr>
                <w:rFonts w:asciiTheme="minorHAnsi" w:hAnsiTheme="minorHAnsi" w:cstheme="minorHAnsi"/>
                <w:b/>
                <w:sz w:val="22"/>
              </w:rPr>
            </w:pPr>
            <w:r w:rsidRPr="0041557E">
              <w:rPr>
                <w:rFonts w:asciiTheme="minorHAnsi" w:hAnsiTheme="minorHAnsi" w:cstheme="minorHAnsi"/>
                <w:b/>
                <w:sz w:val="22"/>
              </w:rPr>
              <w:t>5-8</w:t>
            </w:r>
          </w:p>
        </w:tc>
        <w:tc>
          <w:tcPr>
            <w:tcW w:w="3523" w:type="dxa"/>
            <w:shd w:val="clear" w:color="auto" w:fill="DEEAF6" w:themeFill="accent1" w:themeFillTint="33"/>
          </w:tcPr>
          <w:p w14:paraId="6B1A8D14" w14:textId="77777777" w:rsidR="0041557E" w:rsidRDefault="0041557E" w:rsidP="00F9290F">
            <w:pPr>
              <w:ind w:left="360"/>
              <w:rPr>
                <w:rFonts w:asciiTheme="minorHAnsi" w:hAnsiTheme="minorHAnsi" w:cstheme="minorHAnsi"/>
                <w:sz w:val="22"/>
              </w:rPr>
            </w:pPr>
            <w:r>
              <w:rPr>
                <w:rFonts w:asciiTheme="minorHAnsi" w:hAnsiTheme="minorHAnsi" w:cstheme="minorHAnsi"/>
                <w:sz w:val="22"/>
              </w:rPr>
              <w:t>4: The Individual in Society</w:t>
            </w:r>
          </w:p>
          <w:p w14:paraId="74E99ACC" w14:textId="1B44B4DB" w:rsidR="0041557E" w:rsidRPr="0041557E" w:rsidRDefault="0041557E" w:rsidP="00F9290F">
            <w:pPr>
              <w:ind w:left="360"/>
              <w:rPr>
                <w:rFonts w:asciiTheme="minorHAnsi" w:hAnsiTheme="minorHAnsi" w:cstheme="minorHAnsi"/>
                <w:sz w:val="22"/>
              </w:rPr>
            </w:pPr>
            <w:r>
              <w:rPr>
                <w:rFonts w:asciiTheme="minorHAnsi" w:hAnsiTheme="minorHAnsi" w:cstheme="minorHAnsi"/>
                <w:sz w:val="22"/>
              </w:rPr>
              <w:t>5: Self and Identity</w:t>
            </w:r>
          </w:p>
        </w:tc>
        <w:tc>
          <w:tcPr>
            <w:tcW w:w="2870" w:type="dxa"/>
            <w:shd w:val="clear" w:color="auto" w:fill="DEEAF6" w:themeFill="accent1" w:themeFillTint="33"/>
          </w:tcPr>
          <w:p w14:paraId="073E390C" w14:textId="38E644C9" w:rsidR="0041557E" w:rsidRPr="0041557E" w:rsidRDefault="0041557E" w:rsidP="00F9290F">
            <w:pPr>
              <w:ind w:left="360"/>
              <w:rPr>
                <w:rFonts w:asciiTheme="minorHAnsi" w:hAnsiTheme="minorHAnsi" w:cstheme="minorHAnsi"/>
                <w:sz w:val="22"/>
              </w:rPr>
            </w:pPr>
            <w:r w:rsidRPr="0041557E">
              <w:rPr>
                <w:rFonts w:asciiTheme="minorHAnsi" w:hAnsiTheme="minorHAnsi" w:cstheme="minorHAnsi"/>
                <w:sz w:val="22"/>
              </w:rPr>
              <w:t>a. Quiz 4: Ch. 4 &amp; 5</w:t>
            </w:r>
          </w:p>
          <w:p w14:paraId="791F3E93" w14:textId="04B9F508" w:rsidR="0041557E" w:rsidRPr="0041557E" w:rsidRDefault="0041557E" w:rsidP="0050230F">
            <w:pPr>
              <w:ind w:left="360"/>
              <w:rPr>
                <w:rFonts w:asciiTheme="minorHAnsi" w:hAnsiTheme="minorHAnsi" w:cstheme="minorHAnsi"/>
                <w:sz w:val="22"/>
              </w:rPr>
            </w:pPr>
            <w:r w:rsidRPr="0041557E">
              <w:rPr>
                <w:rFonts w:asciiTheme="minorHAnsi" w:hAnsiTheme="minorHAnsi" w:cstheme="minorHAnsi"/>
                <w:sz w:val="22"/>
              </w:rPr>
              <w:t>b. Assignment 3: Groupthink</w:t>
            </w:r>
          </w:p>
          <w:p w14:paraId="3EB0769A" w14:textId="4FE7F368" w:rsidR="0041557E" w:rsidRPr="0041557E" w:rsidRDefault="0041557E" w:rsidP="0050230F">
            <w:pPr>
              <w:ind w:left="360"/>
              <w:rPr>
                <w:rFonts w:asciiTheme="minorHAnsi" w:hAnsiTheme="minorHAnsi" w:cstheme="minorHAnsi"/>
                <w:sz w:val="22"/>
              </w:rPr>
            </w:pPr>
            <w:r w:rsidRPr="0041557E">
              <w:rPr>
                <w:rFonts w:asciiTheme="minorHAnsi" w:hAnsiTheme="minorHAnsi" w:cstheme="minorHAnsi"/>
                <w:sz w:val="22"/>
              </w:rPr>
              <w:t>c. Midterm Exam: Ch. 1-5</w:t>
            </w:r>
          </w:p>
          <w:p w14:paraId="12C2CCB0" w14:textId="77777777" w:rsidR="0041557E" w:rsidRPr="0041557E" w:rsidRDefault="0041557E" w:rsidP="0050230F">
            <w:pPr>
              <w:ind w:left="360"/>
              <w:rPr>
                <w:rFonts w:asciiTheme="minorHAnsi" w:hAnsiTheme="minorHAnsi" w:cstheme="minorHAnsi"/>
                <w:sz w:val="22"/>
              </w:rPr>
            </w:pPr>
          </w:p>
        </w:tc>
        <w:tc>
          <w:tcPr>
            <w:tcW w:w="1079" w:type="dxa"/>
            <w:shd w:val="clear" w:color="auto" w:fill="DEEAF6" w:themeFill="accent1" w:themeFillTint="33"/>
          </w:tcPr>
          <w:p w14:paraId="6EE64945" w14:textId="77777777" w:rsidR="0041557E" w:rsidRPr="0041557E" w:rsidRDefault="0041557E" w:rsidP="0050230F">
            <w:pPr>
              <w:ind w:left="360"/>
              <w:rPr>
                <w:rFonts w:asciiTheme="minorHAnsi" w:hAnsiTheme="minorHAnsi" w:cstheme="minorHAnsi"/>
                <w:sz w:val="22"/>
              </w:rPr>
            </w:pPr>
            <w:r w:rsidRPr="0041557E">
              <w:rPr>
                <w:rFonts w:asciiTheme="minorHAnsi" w:hAnsiTheme="minorHAnsi" w:cstheme="minorHAnsi"/>
                <w:sz w:val="22"/>
              </w:rPr>
              <w:t>a. 25</w:t>
            </w:r>
          </w:p>
          <w:p w14:paraId="3CCE799A" w14:textId="77777777" w:rsidR="0041557E" w:rsidRPr="0041557E" w:rsidRDefault="0041557E" w:rsidP="0050230F">
            <w:pPr>
              <w:ind w:left="360"/>
              <w:rPr>
                <w:rFonts w:asciiTheme="minorHAnsi" w:hAnsiTheme="minorHAnsi" w:cstheme="minorHAnsi"/>
                <w:sz w:val="22"/>
              </w:rPr>
            </w:pPr>
            <w:r w:rsidRPr="0041557E">
              <w:rPr>
                <w:rFonts w:asciiTheme="minorHAnsi" w:hAnsiTheme="minorHAnsi" w:cstheme="minorHAnsi"/>
                <w:sz w:val="22"/>
              </w:rPr>
              <w:t>b. 25</w:t>
            </w:r>
          </w:p>
          <w:p w14:paraId="56332E23" w14:textId="51DF5739" w:rsidR="0041557E" w:rsidRPr="0041557E" w:rsidRDefault="0041557E" w:rsidP="0050230F">
            <w:pPr>
              <w:ind w:left="360"/>
              <w:rPr>
                <w:rFonts w:asciiTheme="minorHAnsi" w:hAnsiTheme="minorHAnsi" w:cstheme="minorHAnsi"/>
                <w:sz w:val="22"/>
              </w:rPr>
            </w:pPr>
            <w:r w:rsidRPr="0041557E">
              <w:rPr>
                <w:rFonts w:asciiTheme="minorHAnsi" w:hAnsiTheme="minorHAnsi" w:cstheme="minorHAnsi"/>
                <w:sz w:val="22"/>
              </w:rPr>
              <w:t>c. 100</w:t>
            </w:r>
          </w:p>
        </w:tc>
        <w:tc>
          <w:tcPr>
            <w:tcW w:w="1888" w:type="dxa"/>
            <w:shd w:val="clear" w:color="auto" w:fill="DEEAF6" w:themeFill="accent1" w:themeFillTint="33"/>
          </w:tcPr>
          <w:p w14:paraId="40399A9F" w14:textId="03F81C37" w:rsidR="00AF7486" w:rsidRPr="0041557E" w:rsidRDefault="008A31C1" w:rsidP="00AF7486">
            <w:pPr>
              <w:ind w:left="360"/>
              <w:rPr>
                <w:rFonts w:asciiTheme="minorHAnsi" w:hAnsiTheme="minorHAnsi" w:cstheme="minorHAnsi"/>
                <w:sz w:val="22"/>
              </w:rPr>
            </w:pPr>
            <w:r>
              <w:rPr>
                <w:rFonts w:asciiTheme="minorHAnsi" w:hAnsiTheme="minorHAnsi" w:cstheme="minorHAnsi"/>
                <w:sz w:val="22"/>
              </w:rPr>
              <w:t>Mon., Oct. 24</w:t>
            </w:r>
            <w:r w:rsidR="005000B3" w:rsidRPr="005000B3">
              <w:rPr>
                <w:rFonts w:asciiTheme="minorHAnsi" w:hAnsiTheme="minorHAnsi" w:cstheme="minorHAnsi"/>
                <w:sz w:val="22"/>
                <w:vertAlign w:val="superscript"/>
              </w:rPr>
              <w:t>th</w:t>
            </w:r>
            <w:r w:rsidR="005000B3">
              <w:rPr>
                <w:rFonts w:asciiTheme="minorHAnsi" w:hAnsiTheme="minorHAnsi" w:cstheme="minorHAnsi"/>
                <w:sz w:val="22"/>
              </w:rPr>
              <w:t xml:space="preserve"> </w:t>
            </w:r>
            <w:r w:rsidR="00AF7486" w:rsidRPr="0041557E">
              <w:rPr>
                <w:rFonts w:asciiTheme="minorHAnsi" w:hAnsiTheme="minorHAnsi" w:cstheme="minorHAnsi"/>
                <w:sz w:val="22"/>
              </w:rPr>
              <w:t xml:space="preserve"> </w:t>
            </w:r>
          </w:p>
          <w:p w14:paraId="16D5209A" w14:textId="7CED9F73" w:rsidR="0041557E" w:rsidRPr="0041557E" w:rsidRDefault="00AF7486" w:rsidP="00AF7486">
            <w:pPr>
              <w:ind w:left="360"/>
              <w:rPr>
                <w:rFonts w:asciiTheme="minorHAnsi" w:hAnsiTheme="minorHAnsi" w:cstheme="minorHAnsi"/>
                <w:sz w:val="22"/>
              </w:rPr>
            </w:pPr>
            <w:r w:rsidRPr="0041557E">
              <w:rPr>
                <w:rFonts w:asciiTheme="minorHAnsi" w:hAnsiTheme="minorHAnsi" w:cstheme="minorHAnsi"/>
                <w:sz w:val="22"/>
              </w:rPr>
              <w:t>by midnight</w:t>
            </w:r>
          </w:p>
        </w:tc>
      </w:tr>
      <w:tr w:rsidR="00AF7486" w:rsidRPr="0041557E" w14:paraId="1E41EA5C" w14:textId="77777777" w:rsidTr="00AF7486">
        <w:trPr>
          <w:trHeight w:val="376"/>
        </w:trPr>
        <w:tc>
          <w:tcPr>
            <w:tcW w:w="928" w:type="dxa"/>
            <w:shd w:val="clear" w:color="auto" w:fill="FFF2CC" w:themeFill="accent4" w:themeFillTint="33"/>
          </w:tcPr>
          <w:p w14:paraId="5E58BE44" w14:textId="39BDE33C" w:rsidR="0041557E" w:rsidRPr="0041557E" w:rsidRDefault="0041557E" w:rsidP="0050230F">
            <w:pPr>
              <w:ind w:left="360"/>
              <w:jc w:val="center"/>
              <w:rPr>
                <w:rFonts w:asciiTheme="minorHAnsi" w:hAnsiTheme="minorHAnsi" w:cstheme="minorHAnsi"/>
                <w:b/>
                <w:sz w:val="22"/>
              </w:rPr>
            </w:pPr>
            <w:r w:rsidRPr="0041557E">
              <w:rPr>
                <w:rFonts w:asciiTheme="minorHAnsi" w:hAnsiTheme="minorHAnsi" w:cstheme="minorHAnsi"/>
                <w:b/>
                <w:sz w:val="22"/>
              </w:rPr>
              <w:t>3</w:t>
            </w:r>
          </w:p>
        </w:tc>
        <w:tc>
          <w:tcPr>
            <w:tcW w:w="962" w:type="dxa"/>
            <w:shd w:val="clear" w:color="auto" w:fill="FFF2CC" w:themeFill="accent4" w:themeFillTint="33"/>
          </w:tcPr>
          <w:p w14:paraId="6E069B9C" w14:textId="255C3B39" w:rsidR="0041557E" w:rsidRPr="0041557E" w:rsidRDefault="0041557E" w:rsidP="0050230F">
            <w:pPr>
              <w:ind w:left="360"/>
              <w:jc w:val="center"/>
              <w:rPr>
                <w:rFonts w:asciiTheme="minorHAnsi" w:hAnsiTheme="minorHAnsi" w:cstheme="minorHAnsi"/>
                <w:b/>
                <w:sz w:val="22"/>
              </w:rPr>
            </w:pPr>
            <w:r w:rsidRPr="0041557E">
              <w:rPr>
                <w:rFonts w:asciiTheme="minorHAnsi" w:hAnsiTheme="minorHAnsi" w:cstheme="minorHAnsi"/>
                <w:b/>
                <w:sz w:val="22"/>
              </w:rPr>
              <w:t>9-11</w:t>
            </w:r>
          </w:p>
        </w:tc>
        <w:tc>
          <w:tcPr>
            <w:tcW w:w="3523" w:type="dxa"/>
            <w:shd w:val="clear" w:color="auto" w:fill="FFF2CC" w:themeFill="accent4" w:themeFillTint="33"/>
          </w:tcPr>
          <w:p w14:paraId="24CDB270" w14:textId="77777777" w:rsidR="0041557E" w:rsidRDefault="0041557E" w:rsidP="0050230F">
            <w:pPr>
              <w:ind w:left="360"/>
              <w:rPr>
                <w:rFonts w:asciiTheme="minorHAnsi" w:hAnsiTheme="minorHAnsi" w:cstheme="minorHAnsi"/>
                <w:sz w:val="22"/>
              </w:rPr>
            </w:pPr>
            <w:r>
              <w:rPr>
                <w:rFonts w:asciiTheme="minorHAnsi" w:hAnsiTheme="minorHAnsi" w:cstheme="minorHAnsi"/>
                <w:sz w:val="22"/>
              </w:rPr>
              <w:t>6: Socialization over the Life Course</w:t>
            </w:r>
          </w:p>
          <w:p w14:paraId="4F40C7DE" w14:textId="77777777" w:rsidR="0041557E" w:rsidRDefault="0041557E" w:rsidP="0050230F">
            <w:pPr>
              <w:ind w:left="360"/>
              <w:rPr>
                <w:rFonts w:asciiTheme="minorHAnsi" w:hAnsiTheme="minorHAnsi" w:cstheme="minorHAnsi"/>
                <w:sz w:val="22"/>
              </w:rPr>
            </w:pPr>
            <w:proofErr w:type="gramStart"/>
            <w:r>
              <w:rPr>
                <w:rFonts w:asciiTheme="minorHAnsi" w:hAnsiTheme="minorHAnsi" w:cstheme="minorHAnsi"/>
                <w:sz w:val="22"/>
              </w:rPr>
              <w:t>7:The</w:t>
            </w:r>
            <w:proofErr w:type="gramEnd"/>
            <w:r>
              <w:rPr>
                <w:rFonts w:asciiTheme="minorHAnsi" w:hAnsiTheme="minorHAnsi" w:cstheme="minorHAnsi"/>
                <w:sz w:val="22"/>
              </w:rPr>
              <w:t xml:space="preserve"> Social Psychology of Deviance</w:t>
            </w:r>
          </w:p>
          <w:p w14:paraId="64C6475B" w14:textId="77777777" w:rsidR="0041557E" w:rsidRDefault="0041557E" w:rsidP="0050230F">
            <w:pPr>
              <w:ind w:left="360"/>
              <w:rPr>
                <w:rFonts w:asciiTheme="minorHAnsi" w:hAnsiTheme="minorHAnsi" w:cstheme="minorHAnsi"/>
                <w:sz w:val="22"/>
              </w:rPr>
            </w:pPr>
            <w:r>
              <w:rPr>
                <w:rFonts w:asciiTheme="minorHAnsi" w:hAnsiTheme="minorHAnsi" w:cstheme="minorHAnsi"/>
                <w:sz w:val="22"/>
              </w:rPr>
              <w:t>8: Mental Health and Illness</w:t>
            </w:r>
          </w:p>
          <w:p w14:paraId="19C60209" w14:textId="1557CFA9" w:rsidR="0041557E" w:rsidRPr="0041557E" w:rsidRDefault="0041557E" w:rsidP="0050230F">
            <w:pPr>
              <w:ind w:left="360"/>
              <w:rPr>
                <w:rFonts w:asciiTheme="minorHAnsi" w:hAnsiTheme="minorHAnsi" w:cstheme="minorHAnsi"/>
                <w:sz w:val="22"/>
              </w:rPr>
            </w:pPr>
          </w:p>
        </w:tc>
        <w:tc>
          <w:tcPr>
            <w:tcW w:w="2870" w:type="dxa"/>
            <w:shd w:val="clear" w:color="auto" w:fill="FFF2CC" w:themeFill="accent4" w:themeFillTint="33"/>
          </w:tcPr>
          <w:p w14:paraId="0E8C9AE6" w14:textId="40E484C3" w:rsidR="0041557E" w:rsidRPr="0041557E" w:rsidRDefault="0041557E" w:rsidP="0050230F">
            <w:pPr>
              <w:ind w:left="360"/>
              <w:rPr>
                <w:rFonts w:asciiTheme="minorHAnsi" w:hAnsiTheme="minorHAnsi" w:cstheme="minorHAnsi"/>
                <w:sz w:val="22"/>
              </w:rPr>
            </w:pPr>
            <w:r w:rsidRPr="0041557E">
              <w:rPr>
                <w:rFonts w:asciiTheme="minorHAnsi" w:hAnsiTheme="minorHAnsi" w:cstheme="minorHAnsi"/>
                <w:sz w:val="22"/>
              </w:rPr>
              <w:t>a. Quiz 5: Ch. 6 &amp; 7</w:t>
            </w:r>
          </w:p>
          <w:p w14:paraId="431F1A55" w14:textId="15E0FF0D" w:rsidR="0041557E" w:rsidRPr="0041557E" w:rsidRDefault="0041557E" w:rsidP="0050230F">
            <w:pPr>
              <w:ind w:left="360"/>
              <w:rPr>
                <w:rFonts w:asciiTheme="minorHAnsi" w:hAnsiTheme="minorHAnsi" w:cstheme="minorHAnsi"/>
                <w:sz w:val="22"/>
              </w:rPr>
            </w:pPr>
            <w:r w:rsidRPr="0041557E">
              <w:rPr>
                <w:rFonts w:asciiTheme="minorHAnsi" w:hAnsiTheme="minorHAnsi" w:cstheme="minorHAnsi"/>
                <w:sz w:val="22"/>
              </w:rPr>
              <w:t>b. Quiz 6: Ch. 8</w:t>
            </w:r>
          </w:p>
          <w:p w14:paraId="1B42123D" w14:textId="2747D8AC" w:rsidR="0041557E" w:rsidRPr="0041557E" w:rsidRDefault="0041557E" w:rsidP="0050230F">
            <w:pPr>
              <w:ind w:left="360"/>
              <w:rPr>
                <w:rFonts w:asciiTheme="minorHAnsi" w:hAnsiTheme="minorHAnsi" w:cstheme="minorHAnsi"/>
                <w:sz w:val="22"/>
              </w:rPr>
            </w:pPr>
            <w:r w:rsidRPr="0041557E">
              <w:rPr>
                <w:rFonts w:asciiTheme="minorHAnsi" w:hAnsiTheme="minorHAnsi" w:cstheme="minorHAnsi"/>
                <w:sz w:val="22"/>
              </w:rPr>
              <w:t>c. Assignment 4: Stanford</w:t>
            </w:r>
            <w:r w:rsidR="00DC104D">
              <w:rPr>
                <w:rFonts w:asciiTheme="minorHAnsi" w:hAnsiTheme="minorHAnsi" w:cstheme="minorHAnsi"/>
                <w:sz w:val="22"/>
              </w:rPr>
              <w:t xml:space="preserve"> **DUE Nov. 21</w:t>
            </w:r>
            <w:r w:rsidR="001368AC">
              <w:rPr>
                <w:rFonts w:asciiTheme="minorHAnsi" w:hAnsiTheme="minorHAnsi" w:cstheme="minorHAnsi"/>
                <w:sz w:val="22"/>
              </w:rPr>
              <w:t xml:space="preserve"> by midnight**</w:t>
            </w:r>
          </w:p>
          <w:p w14:paraId="50C25C17" w14:textId="77777777" w:rsidR="0041557E" w:rsidRPr="0041557E" w:rsidRDefault="0041557E" w:rsidP="0050230F">
            <w:pPr>
              <w:ind w:left="360"/>
              <w:rPr>
                <w:rFonts w:asciiTheme="minorHAnsi" w:hAnsiTheme="minorHAnsi" w:cstheme="minorHAnsi"/>
                <w:sz w:val="22"/>
              </w:rPr>
            </w:pPr>
          </w:p>
        </w:tc>
        <w:tc>
          <w:tcPr>
            <w:tcW w:w="1079" w:type="dxa"/>
            <w:shd w:val="clear" w:color="auto" w:fill="FFF2CC" w:themeFill="accent4" w:themeFillTint="33"/>
          </w:tcPr>
          <w:p w14:paraId="55C6837A" w14:textId="77777777" w:rsidR="0041557E" w:rsidRPr="0041557E" w:rsidRDefault="0041557E" w:rsidP="0050230F">
            <w:pPr>
              <w:ind w:left="360"/>
              <w:rPr>
                <w:rFonts w:asciiTheme="minorHAnsi" w:hAnsiTheme="minorHAnsi" w:cstheme="minorHAnsi"/>
                <w:sz w:val="22"/>
              </w:rPr>
            </w:pPr>
            <w:r w:rsidRPr="0041557E">
              <w:rPr>
                <w:rFonts w:asciiTheme="minorHAnsi" w:hAnsiTheme="minorHAnsi" w:cstheme="minorHAnsi"/>
                <w:sz w:val="22"/>
              </w:rPr>
              <w:t>a. 25</w:t>
            </w:r>
          </w:p>
          <w:p w14:paraId="3D174137" w14:textId="77777777" w:rsidR="0041557E" w:rsidRPr="0041557E" w:rsidRDefault="0041557E" w:rsidP="0050230F">
            <w:pPr>
              <w:ind w:left="360"/>
              <w:rPr>
                <w:rFonts w:asciiTheme="minorHAnsi" w:hAnsiTheme="minorHAnsi" w:cstheme="minorHAnsi"/>
                <w:sz w:val="22"/>
              </w:rPr>
            </w:pPr>
            <w:r w:rsidRPr="0041557E">
              <w:rPr>
                <w:rFonts w:asciiTheme="minorHAnsi" w:hAnsiTheme="minorHAnsi" w:cstheme="minorHAnsi"/>
                <w:sz w:val="22"/>
              </w:rPr>
              <w:t>b. 25</w:t>
            </w:r>
          </w:p>
          <w:p w14:paraId="4B53C575" w14:textId="25C1DBC9" w:rsidR="0041557E" w:rsidRPr="0041557E" w:rsidRDefault="0041557E" w:rsidP="0050230F">
            <w:pPr>
              <w:ind w:left="360"/>
              <w:rPr>
                <w:rFonts w:asciiTheme="minorHAnsi" w:hAnsiTheme="minorHAnsi" w:cstheme="minorHAnsi"/>
                <w:sz w:val="22"/>
              </w:rPr>
            </w:pPr>
            <w:r w:rsidRPr="0041557E">
              <w:rPr>
                <w:rFonts w:asciiTheme="minorHAnsi" w:hAnsiTheme="minorHAnsi" w:cstheme="minorHAnsi"/>
                <w:sz w:val="22"/>
              </w:rPr>
              <w:t>c. 25</w:t>
            </w:r>
          </w:p>
        </w:tc>
        <w:tc>
          <w:tcPr>
            <w:tcW w:w="1888" w:type="dxa"/>
            <w:shd w:val="clear" w:color="auto" w:fill="FFF2CC" w:themeFill="accent4" w:themeFillTint="33"/>
          </w:tcPr>
          <w:p w14:paraId="6F0FBD08" w14:textId="5AAC4226" w:rsidR="00AF7486" w:rsidRPr="0041557E" w:rsidRDefault="008A31C1" w:rsidP="00AF7486">
            <w:pPr>
              <w:ind w:left="360"/>
              <w:rPr>
                <w:rFonts w:asciiTheme="minorHAnsi" w:hAnsiTheme="minorHAnsi" w:cstheme="minorHAnsi"/>
                <w:sz w:val="22"/>
              </w:rPr>
            </w:pPr>
            <w:r>
              <w:rPr>
                <w:rFonts w:asciiTheme="minorHAnsi" w:hAnsiTheme="minorHAnsi" w:cstheme="minorHAnsi"/>
                <w:sz w:val="22"/>
              </w:rPr>
              <w:t>Wed., Dec. 14</w:t>
            </w:r>
            <w:r w:rsidR="005000B3" w:rsidRPr="005000B3">
              <w:rPr>
                <w:rFonts w:asciiTheme="minorHAnsi" w:hAnsiTheme="minorHAnsi" w:cstheme="minorHAnsi"/>
                <w:sz w:val="22"/>
                <w:vertAlign w:val="superscript"/>
              </w:rPr>
              <w:t>th</w:t>
            </w:r>
            <w:r w:rsidR="005000B3">
              <w:rPr>
                <w:rFonts w:asciiTheme="minorHAnsi" w:hAnsiTheme="minorHAnsi" w:cstheme="minorHAnsi"/>
                <w:sz w:val="22"/>
              </w:rPr>
              <w:t xml:space="preserve"> </w:t>
            </w:r>
          </w:p>
          <w:p w14:paraId="07D5559C" w14:textId="49D3C4F5" w:rsidR="0041557E" w:rsidRPr="0041557E" w:rsidRDefault="00AF7486" w:rsidP="00AF7486">
            <w:pPr>
              <w:ind w:left="360"/>
              <w:rPr>
                <w:rFonts w:asciiTheme="minorHAnsi" w:hAnsiTheme="minorHAnsi" w:cstheme="minorHAnsi"/>
                <w:sz w:val="22"/>
              </w:rPr>
            </w:pPr>
            <w:r w:rsidRPr="0041557E">
              <w:rPr>
                <w:rFonts w:asciiTheme="minorHAnsi" w:hAnsiTheme="minorHAnsi" w:cstheme="minorHAnsi"/>
                <w:sz w:val="22"/>
              </w:rPr>
              <w:t>by midnight</w:t>
            </w:r>
          </w:p>
        </w:tc>
      </w:tr>
      <w:tr w:rsidR="00AF7486" w:rsidRPr="0041557E" w14:paraId="4427F938" w14:textId="77777777" w:rsidTr="00AF7486">
        <w:trPr>
          <w:trHeight w:val="398"/>
        </w:trPr>
        <w:tc>
          <w:tcPr>
            <w:tcW w:w="928" w:type="dxa"/>
            <w:shd w:val="clear" w:color="auto" w:fill="FBE4D5" w:themeFill="accent2" w:themeFillTint="33"/>
          </w:tcPr>
          <w:p w14:paraId="391788D9" w14:textId="3B487A15" w:rsidR="0041557E" w:rsidRPr="0041557E" w:rsidRDefault="0041557E" w:rsidP="0050230F">
            <w:pPr>
              <w:ind w:left="360"/>
              <w:jc w:val="center"/>
              <w:rPr>
                <w:rFonts w:asciiTheme="minorHAnsi" w:hAnsiTheme="minorHAnsi" w:cstheme="minorHAnsi"/>
                <w:b/>
                <w:sz w:val="22"/>
              </w:rPr>
            </w:pPr>
            <w:r w:rsidRPr="0041557E">
              <w:rPr>
                <w:rFonts w:asciiTheme="minorHAnsi" w:hAnsiTheme="minorHAnsi" w:cstheme="minorHAnsi"/>
                <w:b/>
                <w:sz w:val="22"/>
              </w:rPr>
              <w:t>4</w:t>
            </w:r>
          </w:p>
        </w:tc>
        <w:tc>
          <w:tcPr>
            <w:tcW w:w="962" w:type="dxa"/>
            <w:shd w:val="clear" w:color="auto" w:fill="FBE4D5" w:themeFill="accent2" w:themeFillTint="33"/>
          </w:tcPr>
          <w:p w14:paraId="61C89719" w14:textId="0A3933C9" w:rsidR="0041557E" w:rsidRPr="0041557E" w:rsidRDefault="0041557E" w:rsidP="0041557E">
            <w:pPr>
              <w:ind w:left="360"/>
              <w:jc w:val="center"/>
              <w:rPr>
                <w:rFonts w:asciiTheme="minorHAnsi" w:hAnsiTheme="minorHAnsi" w:cstheme="minorHAnsi"/>
                <w:b/>
                <w:sz w:val="22"/>
              </w:rPr>
            </w:pPr>
            <w:r w:rsidRPr="0041557E">
              <w:rPr>
                <w:rFonts w:asciiTheme="minorHAnsi" w:hAnsiTheme="minorHAnsi" w:cstheme="minorHAnsi"/>
                <w:b/>
                <w:sz w:val="22"/>
              </w:rPr>
              <w:t>12-16</w:t>
            </w:r>
          </w:p>
        </w:tc>
        <w:tc>
          <w:tcPr>
            <w:tcW w:w="3523" w:type="dxa"/>
            <w:shd w:val="clear" w:color="auto" w:fill="FBE4D5" w:themeFill="accent2" w:themeFillTint="33"/>
          </w:tcPr>
          <w:p w14:paraId="728221BC" w14:textId="77777777" w:rsidR="0041557E" w:rsidRDefault="0041557E" w:rsidP="0050230F">
            <w:pPr>
              <w:ind w:left="360"/>
              <w:rPr>
                <w:rFonts w:asciiTheme="minorHAnsi" w:hAnsiTheme="minorHAnsi" w:cstheme="minorHAnsi"/>
                <w:sz w:val="22"/>
              </w:rPr>
            </w:pPr>
            <w:r>
              <w:rPr>
                <w:rFonts w:asciiTheme="minorHAnsi" w:hAnsiTheme="minorHAnsi" w:cstheme="minorHAnsi"/>
                <w:sz w:val="22"/>
              </w:rPr>
              <w:t>9: Social Attitudes</w:t>
            </w:r>
          </w:p>
          <w:p w14:paraId="20261503" w14:textId="77777777" w:rsidR="0041557E" w:rsidRDefault="0041557E" w:rsidP="0050230F">
            <w:pPr>
              <w:ind w:left="360"/>
              <w:rPr>
                <w:rFonts w:asciiTheme="minorHAnsi" w:hAnsiTheme="minorHAnsi" w:cstheme="minorHAnsi"/>
                <w:sz w:val="22"/>
              </w:rPr>
            </w:pPr>
            <w:r>
              <w:rPr>
                <w:rFonts w:asciiTheme="minorHAnsi" w:hAnsiTheme="minorHAnsi" w:cstheme="minorHAnsi"/>
                <w:sz w:val="22"/>
              </w:rPr>
              <w:t>10: The Sociology of Emotions and Relationships</w:t>
            </w:r>
          </w:p>
          <w:p w14:paraId="0000E8E0" w14:textId="77777777" w:rsidR="0041557E" w:rsidRDefault="0041557E" w:rsidP="0050230F">
            <w:pPr>
              <w:ind w:left="360"/>
              <w:rPr>
                <w:rFonts w:asciiTheme="minorHAnsi" w:hAnsiTheme="minorHAnsi" w:cstheme="minorHAnsi"/>
                <w:sz w:val="22"/>
              </w:rPr>
            </w:pPr>
            <w:r>
              <w:rPr>
                <w:rFonts w:asciiTheme="minorHAnsi" w:hAnsiTheme="minorHAnsi" w:cstheme="minorHAnsi"/>
                <w:sz w:val="22"/>
              </w:rPr>
              <w:t>11: Collective Behavior</w:t>
            </w:r>
          </w:p>
          <w:p w14:paraId="72029C44" w14:textId="2628A2F9" w:rsidR="00AF7486" w:rsidRPr="0041557E" w:rsidRDefault="00AF7486" w:rsidP="0050230F">
            <w:pPr>
              <w:ind w:left="360"/>
              <w:rPr>
                <w:rFonts w:asciiTheme="minorHAnsi" w:hAnsiTheme="minorHAnsi" w:cstheme="minorHAnsi"/>
                <w:sz w:val="22"/>
              </w:rPr>
            </w:pPr>
          </w:p>
        </w:tc>
        <w:tc>
          <w:tcPr>
            <w:tcW w:w="2870" w:type="dxa"/>
            <w:shd w:val="clear" w:color="auto" w:fill="FBE4D5" w:themeFill="accent2" w:themeFillTint="33"/>
          </w:tcPr>
          <w:p w14:paraId="67598574" w14:textId="74F01430" w:rsidR="0041557E" w:rsidRPr="0041557E" w:rsidRDefault="0041557E" w:rsidP="0050230F">
            <w:pPr>
              <w:ind w:left="360"/>
              <w:rPr>
                <w:rFonts w:asciiTheme="minorHAnsi" w:hAnsiTheme="minorHAnsi" w:cstheme="minorHAnsi"/>
                <w:sz w:val="22"/>
              </w:rPr>
            </w:pPr>
            <w:r w:rsidRPr="0041557E">
              <w:rPr>
                <w:rFonts w:asciiTheme="minorHAnsi" w:hAnsiTheme="minorHAnsi" w:cstheme="minorHAnsi"/>
                <w:sz w:val="22"/>
              </w:rPr>
              <w:t xml:space="preserve">a. Quiz 7: Ch. </w:t>
            </w:r>
            <w:r w:rsidR="00AF7486">
              <w:rPr>
                <w:rFonts w:asciiTheme="minorHAnsi" w:hAnsiTheme="minorHAnsi" w:cstheme="minorHAnsi"/>
                <w:sz w:val="22"/>
              </w:rPr>
              <w:t>10 &amp; 11</w:t>
            </w:r>
          </w:p>
          <w:p w14:paraId="70619824" w14:textId="36BCE445" w:rsidR="0041557E" w:rsidRDefault="0041557E" w:rsidP="0050230F">
            <w:pPr>
              <w:ind w:left="360"/>
              <w:rPr>
                <w:rFonts w:asciiTheme="minorHAnsi" w:hAnsiTheme="minorHAnsi" w:cstheme="minorHAnsi"/>
                <w:sz w:val="22"/>
              </w:rPr>
            </w:pPr>
            <w:r w:rsidRPr="0041557E">
              <w:rPr>
                <w:rFonts w:asciiTheme="minorHAnsi" w:hAnsiTheme="minorHAnsi" w:cstheme="minorHAnsi"/>
                <w:sz w:val="22"/>
              </w:rPr>
              <w:t>b. Assignment 5: Goffman</w:t>
            </w:r>
            <w:r w:rsidR="008A31C1">
              <w:rPr>
                <w:rFonts w:asciiTheme="minorHAnsi" w:hAnsiTheme="minorHAnsi" w:cstheme="minorHAnsi"/>
                <w:sz w:val="22"/>
              </w:rPr>
              <w:t xml:space="preserve"> **DUE Nov. 21</w:t>
            </w:r>
            <w:r w:rsidR="001368AC">
              <w:rPr>
                <w:rFonts w:asciiTheme="minorHAnsi" w:hAnsiTheme="minorHAnsi" w:cstheme="minorHAnsi"/>
                <w:sz w:val="22"/>
              </w:rPr>
              <w:t xml:space="preserve"> by midnight**</w:t>
            </w:r>
          </w:p>
          <w:p w14:paraId="6B169795" w14:textId="19EC94CA" w:rsidR="0041557E" w:rsidRPr="0041557E" w:rsidRDefault="0041557E" w:rsidP="001368AC">
            <w:pPr>
              <w:ind w:left="0" w:firstLine="0"/>
              <w:rPr>
                <w:rFonts w:asciiTheme="minorHAnsi" w:hAnsiTheme="minorHAnsi" w:cstheme="minorHAnsi"/>
                <w:sz w:val="22"/>
              </w:rPr>
            </w:pPr>
            <w:r w:rsidRPr="0041557E">
              <w:rPr>
                <w:rFonts w:asciiTheme="minorHAnsi" w:hAnsiTheme="minorHAnsi" w:cstheme="minorHAnsi"/>
                <w:sz w:val="22"/>
              </w:rPr>
              <w:t>c. Final Exam: Ch. 6-1</w:t>
            </w:r>
            <w:r w:rsidR="00AF7486">
              <w:rPr>
                <w:rFonts w:asciiTheme="minorHAnsi" w:hAnsiTheme="minorHAnsi" w:cstheme="minorHAnsi"/>
                <w:sz w:val="22"/>
              </w:rPr>
              <w:t>1</w:t>
            </w:r>
          </w:p>
        </w:tc>
        <w:tc>
          <w:tcPr>
            <w:tcW w:w="1079" w:type="dxa"/>
            <w:shd w:val="clear" w:color="auto" w:fill="FBE4D5" w:themeFill="accent2" w:themeFillTint="33"/>
          </w:tcPr>
          <w:p w14:paraId="56D888D8" w14:textId="77777777" w:rsidR="0041557E" w:rsidRPr="0041557E" w:rsidRDefault="0041557E" w:rsidP="0050230F">
            <w:pPr>
              <w:ind w:left="360"/>
              <w:rPr>
                <w:rFonts w:asciiTheme="minorHAnsi" w:hAnsiTheme="minorHAnsi" w:cstheme="minorHAnsi"/>
                <w:sz w:val="22"/>
              </w:rPr>
            </w:pPr>
            <w:r w:rsidRPr="0041557E">
              <w:rPr>
                <w:rFonts w:asciiTheme="minorHAnsi" w:hAnsiTheme="minorHAnsi" w:cstheme="minorHAnsi"/>
                <w:sz w:val="22"/>
              </w:rPr>
              <w:t>a. 25</w:t>
            </w:r>
          </w:p>
          <w:p w14:paraId="635E9D30" w14:textId="77777777" w:rsidR="0041557E" w:rsidRPr="0041557E" w:rsidRDefault="0041557E" w:rsidP="0050230F">
            <w:pPr>
              <w:ind w:left="360"/>
              <w:rPr>
                <w:rFonts w:asciiTheme="minorHAnsi" w:hAnsiTheme="minorHAnsi" w:cstheme="minorHAnsi"/>
                <w:sz w:val="22"/>
              </w:rPr>
            </w:pPr>
            <w:r w:rsidRPr="0041557E">
              <w:rPr>
                <w:rFonts w:asciiTheme="minorHAnsi" w:hAnsiTheme="minorHAnsi" w:cstheme="minorHAnsi"/>
                <w:sz w:val="22"/>
              </w:rPr>
              <w:t>b. 25</w:t>
            </w:r>
          </w:p>
          <w:p w14:paraId="5CC22EBB" w14:textId="727529CD" w:rsidR="0041557E" w:rsidRPr="0041557E" w:rsidRDefault="0041557E" w:rsidP="0050230F">
            <w:pPr>
              <w:ind w:left="360"/>
              <w:rPr>
                <w:rFonts w:asciiTheme="minorHAnsi" w:hAnsiTheme="minorHAnsi" w:cstheme="minorHAnsi"/>
                <w:sz w:val="22"/>
              </w:rPr>
            </w:pPr>
            <w:r w:rsidRPr="0041557E">
              <w:rPr>
                <w:rFonts w:asciiTheme="minorHAnsi" w:hAnsiTheme="minorHAnsi" w:cstheme="minorHAnsi"/>
                <w:sz w:val="22"/>
              </w:rPr>
              <w:t>c. 100</w:t>
            </w:r>
          </w:p>
        </w:tc>
        <w:tc>
          <w:tcPr>
            <w:tcW w:w="1888" w:type="dxa"/>
            <w:shd w:val="clear" w:color="auto" w:fill="FBE4D5" w:themeFill="accent2" w:themeFillTint="33"/>
          </w:tcPr>
          <w:p w14:paraId="0B939517" w14:textId="7A1BB026" w:rsidR="00AF7486" w:rsidRPr="0041557E" w:rsidRDefault="00A03740" w:rsidP="00AF7486">
            <w:pPr>
              <w:ind w:left="360"/>
              <w:rPr>
                <w:rFonts w:asciiTheme="minorHAnsi" w:hAnsiTheme="minorHAnsi" w:cstheme="minorHAnsi"/>
                <w:sz w:val="22"/>
              </w:rPr>
            </w:pPr>
            <w:r>
              <w:rPr>
                <w:rFonts w:asciiTheme="minorHAnsi" w:hAnsiTheme="minorHAnsi" w:cstheme="minorHAnsi"/>
                <w:sz w:val="22"/>
              </w:rPr>
              <w:t>Wed</w:t>
            </w:r>
            <w:r w:rsidR="001368AC">
              <w:rPr>
                <w:rFonts w:asciiTheme="minorHAnsi" w:hAnsiTheme="minorHAnsi" w:cstheme="minorHAnsi"/>
                <w:sz w:val="22"/>
              </w:rPr>
              <w:t xml:space="preserve">., Dec. </w:t>
            </w:r>
            <w:r w:rsidR="008A31C1">
              <w:rPr>
                <w:rFonts w:asciiTheme="minorHAnsi" w:hAnsiTheme="minorHAnsi" w:cstheme="minorHAnsi"/>
                <w:sz w:val="22"/>
              </w:rPr>
              <w:t>14</w:t>
            </w:r>
            <w:r w:rsidR="00A928B1" w:rsidRPr="00A928B1">
              <w:rPr>
                <w:rFonts w:asciiTheme="minorHAnsi" w:hAnsiTheme="minorHAnsi" w:cstheme="minorHAnsi"/>
                <w:sz w:val="22"/>
                <w:vertAlign w:val="superscript"/>
              </w:rPr>
              <w:t>th</w:t>
            </w:r>
            <w:r w:rsidR="00A928B1">
              <w:rPr>
                <w:rFonts w:asciiTheme="minorHAnsi" w:hAnsiTheme="minorHAnsi" w:cstheme="minorHAnsi"/>
                <w:sz w:val="22"/>
              </w:rPr>
              <w:t xml:space="preserve"> </w:t>
            </w:r>
            <w:r w:rsidR="00AF7486" w:rsidRPr="0041557E">
              <w:rPr>
                <w:rFonts w:asciiTheme="minorHAnsi" w:hAnsiTheme="minorHAnsi" w:cstheme="minorHAnsi"/>
                <w:sz w:val="22"/>
              </w:rPr>
              <w:t xml:space="preserve"> </w:t>
            </w:r>
          </w:p>
          <w:p w14:paraId="5C18F2D0" w14:textId="37CB5B5D" w:rsidR="0041557E" w:rsidRPr="0041557E" w:rsidRDefault="00AF7486" w:rsidP="00AF7486">
            <w:pPr>
              <w:ind w:left="360"/>
              <w:rPr>
                <w:rFonts w:asciiTheme="minorHAnsi" w:hAnsiTheme="minorHAnsi" w:cstheme="minorHAnsi"/>
                <w:sz w:val="22"/>
              </w:rPr>
            </w:pPr>
            <w:r w:rsidRPr="0041557E">
              <w:rPr>
                <w:rFonts w:asciiTheme="minorHAnsi" w:hAnsiTheme="minorHAnsi" w:cstheme="minorHAnsi"/>
                <w:sz w:val="22"/>
              </w:rPr>
              <w:t>by midnight</w:t>
            </w:r>
          </w:p>
        </w:tc>
      </w:tr>
    </w:tbl>
    <w:p w14:paraId="240E3E71" w14:textId="5C316D08" w:rsidR="009608EC" w:rsidRDefault="009608EC" w:rsidP="009608EC">
      <w:pPr>
        <w:pStyle w:val="Heading2"/>
        <w:rPr>
          <w:sz w:val="28"/>
          <w:szCs w:val="28"/>
        </w:rPr>
      </w:pPr>
      <w:r w:rsidRPr="00E85F36">
        <w:rPr>
          <w:sz w:val="28"/>
          <w:szCs w:val="28"/>
        </w:rPr>
        <w:lastRenderedPageBreak/>
        <w:t>Course Policies</w:t>
      </w:r>
    </w:p>
    <w:p w14:paraId="6F983005" w14:textId="77777777" w:rsidR="002D6382" w:rsidRDefault="002D6382" w:rsidP="002D6382">
      <w:pPr>
        <w:rPr>
          <w:rFonts w:cs="Arial"/>
          <w:iCs/>
        </w:rPr>
      </w:pPr>
      <w:r w:rsidRPr="00E85F36">
        <w:rPr>
          <w:rStyle w:val="Heading3Char"/>
          <w:sz w:val="28"/>
          <w:szCs w:val="28"/>
        </w:rPr>
        <w:t>Attendance Policy</w:t>
      </w:r>
      <w:r w:rsidRPr="00F058D6">
        <w:rPr>
          <w:rFonts w:cs="Arial"/>
          <w:b/>
        </w:rPr>
        <w:br/>
      </w:r>
      <w:r w:rsidRPr="00386BB2">
        <w:rPr>
          <w:rFonts w:cs="Arial"/>
          <w:sz w:val="24"/>
          <w:szCs w:val="24"/>
        </w:rPr>
        <w:t xml:space="preserve">Students are responsible for staying on pace with the course by means of logging into their Canvas account. </w:t>
      </w:r>
      <w:r w:rsidRPr="00386BB2">
        <w:rPr>
          <w:rFonts w:cs="Arial"/>
          <w:iCs/>
          <w:sz w:val="24"/>
          <w:szCs w:val="24"/>
        </w:rPr>
        <w:t xml:space="preserve">Visit the </w:t>
      </w:r>
      <w:hyperlink r:id="rId14" w:history="1">
        <w:r w:rsidRPr="00386BB2">
          <w:rPr>
            <w:rStyle w:val="Hyperlink"/>
            <w:rFonts w:cs="Arial"/>
            <w:iCs/>
            <w:sz w:val="24"/>
            <w:szCs w:val="24"/>
          </w:rPr>
          <w:t>University of North Texas’ Attendance Policy</w:t>
        </w:r>
      </w:hyperlink>
      <w:r w:rsidRPr="00386BB2">
        <w:rPr>
          <w:rFonts w:cs="Arial"/>
          <w:iCs/>
          <w:sz w:val="24"/>
          <w:szCs w:val="24"/>
        </w:rPr>
        <w:t xml:space="preserve"> (</w:t>
      </w:r>
      <w:r w:rsidRPr="00386BB2">
        <w:rPr>
          <w:rStyle w:val="Hyperlink"/>
          <w:rFonts w:cs="Arial"/>
          <w:iCs/>
          <w:color w:val="auto"/>
          <w:sz w:val="24"/>
          <w:szCs w:val="24"/>
          <w:u w:val="none"/>
        </w:rPr>
        <w:t>http://policy.unt.edu/policy/15-2-) to learn more.</w:t>
      </w:r>
      <w:r w:rsidRPr="002D795C">
        <w:rPr>
          <w:rFonts w:cs="Arial"/>
          <w:iCs/>
        </w:rPr>
        <w:t xml:space="preserve"> </w:t>
      </w:r>
    </w:p>
    <w:p w14:paraId="4F0A390E" w14:textId="24C5AF37" w:rsidR="001368AC" w:rsidRPr="003F509C" w:rsidRDefault="001368AC" w:rsidP="001368AC">
      <w:pPr>
        <w:rPr>
          <w:rFonts w:eastAsia="Times New Roman"/>
          <w:color w:val="FF0000"/>
        </w:rPr>
      </w:pPr>
    </w:p>
    <w:p w14:paraId="409AC1D5" w14:textId="77777777" w:rsidR="002D6382" w:rsidRDefault="002D6382" w:rsidP="002D6382">
      <w:r w:rsidRPr="00E85F36">
        <w:rPr>
          <w:rStyle w:val="Heading3Char"/>
          <w:sz w:val="28"/>
          <w:szCs w:val="28"/>
        </w:rPr>
        <w:t>Class Participation</w:t>
      </w:r>
      <w:r w:rsidRPr="00F058D6">
        <w:rPr>
          <w:rFonts w:cs="Arial"/>
          <w:b/>
          <w:iCs/>
        </w:rPr>
        <w:br/>
      </w:r>
      <w:r w:rsidRPr="002D6382">
        <w:rPr>
          <w:sz w:val="24"/>
          <w:szCs w:val="24"/>
        </w:rPr>
        <w:t>Students are required to login regularly to the online class site. The instructor will use the tracking feature in Canvas to monitor student activity. Students are also required to participate in all class activities such as discussion board, assignments, quizzes, and exams.</w:t>
      </w:r>
    </w:p>
    <w:p w14:paraId="488570DC" w14:textId="5EBF0FE1" w:rsidR="002D6382" w:rsidRPr="002D6382" w:rsidRDefault="002D6382" w:rsidP="002D6382">
      <w:pPr>
        <w:rPr>
          <w:rFonts w:cs="Arial"/>
          <w:iCs/>
        </w:rPr>
      </w:pPr>
      <w:r w:rsidRPr="00E85F36">
        <w:rPr>
          <w:rStyle w:val="Heading3Char"/>
          <w:sz w:val="28"/>
          <w:szCs w:val="28"/>
        </w:rPr>
        <w:t>Late Work</w:t>
      </w:r>
      <w:r w:rsidRPr="00F058D6">
        <w:rPr>
          <w:rFonts w:cs="Arial"/>
          <w:b/>
          <w:iCs/>
        </w:rPr>
        <w:t xml:space="preserve"> </w:t>
      </w:r>
      <w:r w:rsidRPr="00F058D6">
        <w:rPr>
          <w:rFonts w:cs="Arial"/>
          <w:b/>
          <w:iCs/>
        </w:rPr>
        <w:br/>
      </w:r>
      <w:r w:rsidRPr="002D6382">
        <w:rPr>
          <w:b/>
          <w:sz w:val="24"/>
          <w:szCs w:val="24"/>
        </w:rPr>
        <w:t>No late work will be acceptable.</w:t>
      </w:r>
      <w:r w:rsidRPr="005E3A8C">
        <w:t xml:space="preserve"> </w:t>
      </w:r>
      <w:r w:rsidRPr="00851B2A">
        <w:rPr>
          <w:rFonts w:cs="Arial"/>
          <w:iCs/>
          <w:sz w:val="24"/>
          <w:szCs w:val="24"/>
        </w:rPr>
        <w:t>There are no makeup exams or assignments for late work that is not university excused.</w:t>
      </w:r>
    </w:p>
    <w:p w14:paraId="067456D0" w14:textId="77777777" w:rsidR="002D6382" w:rsidRPr="00E85F36" w:rsidRDefault="002D6382" w:rsidP="002D6382">
      <w:pPr>
        <w:pStyle w:val="Heading3"/>
        <w:rPr>
          <w:sz w:val="28"/>
          <w:szCs w:val="28"/>
        </w:rPr>
      </w:pPr>
      <w:r w:rsidRPr="00E85F36">
        <w:rPr>
          <w:sz w:val="28"/>
          <w:szCs w:val="28"/>
        </w:rPr>
        <w:t xml:space="preserve">Examination Policy </w:t>
      </w:r>
    </w:p>
    <w:p w14:paraId="38331672" w14:textId="77777777" w:rsidR="002D6382" w:rsidRPr="00851B2A" w:rsidRDefault="002D6382" w:rsidP="002D6382">
      <w:pPr>
        <w:rPr>
          <w:rFonts w:cs="Arial"/>
          <w:iCs/>
          <w:sz w:val="24"/>
          <w:szCs w:val="24"/>
        </w:rPr>
      </w:pPr>
      <w:r w:rsidRPr="00851B2A">
        <w:rPr>
          <w:rFonts w:cs="Arial"/>
          <w:iCs/>
          <w:sz w:val="24"/>
          <w:szCs w:val="24"/>
        </w:rPr>
        <w:t>All quizzes, assignments, and exams are open book</w:t>
      </w:r>
      <w:r>
        <w:rPr>
          <w:rFonts w:cs="Arial"/>
          <w:iCs/>
          <w:sz w:val="24"/>
          <w:szCs w:val="24"/>
        </w:rPr>
        <w:t xml:space="preserve"> and </w:t>
      </w:r>
      <w:r w:rsidRPr="002D6382">
        <w:rPr>
          <w:rFonts w:cs="Arial"/>
          <w:b/>
          <w:iCs/>
          <w:sz w:val="24"/>
          <w:szCs w:val="24"/>
        </w:rPr>
        <w:t>must be completed individually</w:t>
      </w:r>
      <w:r w:rsidRPr="00851B2A">
        <w:rPr>
          <w:rFonts w:cs="Arial"/>
          <w:iCs/>
          <w:sz w:val="24"/>
          <w:szCs w:val="24"/>
        </w:rPr>
        <w:t xml:space="preserve">. </w:t>
      </w:r>
      <w:r w:rsidRPr="002D6382">
        <w:rPr>
          <w:rFonts w:cs="Arial"/>
          <w:b/>
          <w:iCs/>
          <w:sz w:val="24"/>
          <w:szCs w:val="24"/>
        </w:rPr>
        <w:t>There are no makeup exams or assignments for late work</w:t>
      </w:r>
      <w:r w:rsidRPr="00851B2A">
        <w:rPr>
          <w:rFonts w:cs="Arial"/>
          <w:iCs/>
          <w:sz w:val="24"/>
          <w:szCs w:val="24"/>
        </w:rPr>
        <w:t xml:space="preserve"> that is not university excused. If a student loses internet connection during an exam please follow the policy above. Students are advised to contact the Student Helpdesk and document the remedy ticket number before contacting the professor.  </w:t>
      </w:r>
    </w:p>
    <w:p w14:paraId="517E448D" w14:textId="0479AABA" w:rsidR="009608EC" w:rsidRPr="00E85F36" w:rsidRDefault="009608EC" w:rsidP="009608EC">
      <w:pPr>
        <w:pStyle w:val="Heading3"/>
        <w:rPr>
          <w:sz w:val="28"/>
          <w:szCs w:val="28"/>
        </w:rPr>
      </w:pPr>
      <w:r w:rsidRPr="00E85F36">
        <w:rPr>
          <w:sz w:val="28"/>
          <w:szCs w:val="28"/>
        </w:rPr>
        <w:t>Assignment Policy</w:t>
      </w:r>
    </w:p>
    <w:p w14:paraId="7418A458" w14:textId="77777777" w:rsidR="009608EC" w:rsidRPr="00C42E47" w:rsidRDefault="009608EC" w:rsidP="009608EC">
      <w:pPr>
        <w:rPr>
          <w:bCs/>
          <w:sz w:val="24"/>
          <w:szCs w:val="24"/>
        </w:rPr>
      </w:pPr>
      <w:r w:rsidRPr="00C42E47">
        <w:rPr>
          <w:sz w:val="24"/>
          <w:szCs w:val="24"/>
        </w:rPr>
        <w:t>All due dates can be found above, under the section Due Dates for Course Requirements. Please submit all assignments in either Word or PDF format.</w:t>
      </w:r>
    </w:p>
    <w:p w14:paraId="7717B768" w14:textId="54018EC5" w:rsidR="002D6382" w:rsidRPr="002D6382" w:rsidRDefault="002D6382" w:rsidP="002D6382">
      <w:pPr>
        <w:rPr>
          <w:b/>
          <w:sz w:val="24"/>
          <w:szCs w:val="24"/>
        </w:rPr>
      </w:pPr>
      <w:r w:rsidRPr="002D6382">
        <w:rPr>
          <w:b/>
          <w:sz w:val="24"/>
          <w:szCs w:val="24"/>
        </w:rPr>
        <w:t xml:space="preserve">There is </w:t>
      </w:r>
      <w:r w:rsidR="00F9290F">
        <w:rPr>
          <w:b/>
          <w:sz w:val="24"/>
          <w:szCs w:val="24"/>
        </w:rPr>
        <w:t>no</w:t>
      </w:r>
      <w:r w:rsidRPr="002D6382">
        <w:rPr>
          <w:b/>
          <w:sz w:val="24"/>
          <w:szCs w:val="24"/>
        </w:rPr>
        <w:t xml:space="preserve"> extra credit assignment for this course</w:t>
      </w:r>
      <w:r w:rsidR="00F9290F">
        <w:rPr>
          <w:b/>
          <w:sz w:val="24"/>
          <w:szCs w:val="24"/>
        </w:rPr>
        <w:t>; however, Assignment 5 Discussion is for a completion grade (as in if you do it, you will receive full credit).</w:t>
      </w:r>
    </w:p>
    <w:p w14:paraId="0A0FAA26" w14:textId="77777777" w:rsidR="009608EC" w:rsidRPr="00C42E47" w:rsidRDefault="009608EC" w:rsidP="009608EC">
      <w:pPr>
        <w:rPr>
          <w:rFonts w:cs="Arial"/>
          <w:iCs/>
          <w:sz w:val="24"/>
          <w:szCs w:val="24"/>
        </w:rPr>
      </w:pPr>
      <w:r w:rsidRPr="00C42E47">
        <w:rPr>
          <w:rFonts w:cs="Arial"/>
          <w:sz w:val="24"/>
          <w:szCs w:val="24"/>
        </w:rPr>
        <w:t xml:space="preserve">The University is committed to providing a reliable online course system to all users. However, in the event of any unexpected server outage or any unusual technical difficulty which prevents students from completing a time sensitive assessment activity, the instructor will extend the time windows and provide an appropriate accommodation based on the situation. Students should immediately report any problems to the instructor and contact the UNT Student Help Desk: </w:t>
      </w:r>
      <w:hyperlink r:id="rId15" w:history="1">
        <w:r w:rsidRPr="00C42E47">
          <w:rPr>
            <w:rStyle w:val="Hyperlink"/>
            <w:sz w:val="24"/>
            <w:szCs w:val="24"/>
          </w:rPr>
          <w:t>helpdesk@unt.edu</w:t>
        </w:r>
      </w:hyperlink>
      <w:r w:rsidRPr="00C42E47">
        <w:rPr>
          <w:sz w:val="24"/>
          <w:szCs w:val="24"/>
        </w:rPr>
        <w:t xml:space="preserve"> </w:t>
      </w:r>
      <w:r w:rsidRPr="00C42E47">
        <w:rPr>
          <w:rFonts w:cs="Arial"/>
          <w:sz w:val="24"/>
          <w:szCs w:val="24"/>
        </w:rPr>
        <w:t>or 940.565.2324 and obtain a ticket number. The instructor and the UNT Student Help Desk will work with the student to resolve any issues at the earliest possible time.</w:t>
      </w:r>
    </w:p>
    <w:p w14:paraId="0619214B" w14:textId="77777777" w:rsidR="009608EC" w:rsidRPr="00386BB2" w:rsidRDefault="009608EC" w:rsidP="009608EC">
      <w:pPr>
        <w:rPr>
          <w:sz w:val="24"/>
          <w:szCs w:val="24"/>
        </w:rPr>
      </w:pPr>
      <w:r w:rsidRPr="00E85F36">
        <w:rPr>
          <w:rStyle w:val="Heading3Char"/>
          <w:sz w:val="28"/>
          <w:szCs w:val="28"/>
        </w:rPr>
        <w:t>Instructor Responsibilities and Feedback</w:t>
      </w:r>
      <w:r w:rsidRPr="00F058D6">
        <w:rPr>
          <w:rFonts w:cs="Arial"/>
          <w:b/>
          <w:iCs/>
        </w:rPr>
        <w:br/>
      </w:r>
      <w:r w:rsidRPr="00386BB2">
        <w:rPr>
          <w:rFonts w:cs="Arial"/>
          <w:iCs/>
          <w:sz w:val="24"/>
          <w:szCs w:val="24"/>
        </w:rPr>
        <w:t xml:space="preserve">My goal in the course is to assist you digesting the material and applying a sociological lens to the subject matter. I am also responsible for providing clear instructions for assignments, </w:t>
      </w:r>
      <w:r w:rsidRPr="00386BB2">
        <w:rPr>
          <w:rFonts w:cs="Arial"/>
          <w:iCs/>
          <w:sz w:val="24"/>
          <w:szCs w:val="24"/>
        </w:rPr>
        <w:lastRenderedPageBreak/>
        <w:t xml:space="preserve">answering questions about assignments, identifying additional resources as necessary, providing grading rubrics, reviewing and updating course content; </w:t>
      </w:r>
    </w:p>
    <w:p w14:paraId="0D1EF25F" w14:textId="77777777" w:rsidR="009608EC" w:rsidRPr="00386BB2" w:rsidRDefault="009608EC" w:rsidP="009608EC">
      <w:pPr>
        <w:numPr>
          <w:ilvl w:val="0"/>
          <w:numId w:val="15"/>
        </w:numPr>
        <w:spacing w:after="200" w:line="276" w:lineRule="auto"/>
        <w:rPr>
          <w:sz w:val="24"/>
          <w:szCs w:val="24"/>
        </w:rPr>
      </w:pPr>
      <w:r w:rsidRPr="00386BB2">
        <w:rPr>
          <w:rFonts w:cs="Arial"/>
          <w:iCs/>
          <w:sz w:val="24"/>
          <w:szCs w:val="24"/>
        </w:rPr>
        <w:t xml:space="preserve">Students can expect a response to emails within 48 hours during the weekday, no emails will be answered over the weekend. All grades and feedback on assignments will be posted within a week after the given due date. </w:t>
      </w:r>
    </w:p>
    <w:p w14:paraId="50D91655" w14:textId="62714259" w:rsidR="009608EC" w:rsidRPr="009608EC" w:rsidRDefault="009608EC" w:rsidP="00271577">
      <w:r w:rsidRPr="00E85F36">
        <w:rPr>
          <w:rStyle w:val="Heading3Char"/>
          <w:sz w:val="28"/>
          <w:szCs w:val="28"/>
        </w:rPr>
        <w:t>Syllabus Change Policy</w:t>
      </w:r>
      <w:r w:rsidRPr="00F058D6">
        <w:rPr>
          <w:b/>
        </w:rPr>
        <w:br/>
      </w:r>
      <w:r w:rsidRPr="00386BB2">
        <w:rPr>
          <w:sz w:val="24"/>
          <w:szCs w:val="24"/>
        </w:rPr>
        <w:t>If changes are required to the syllabus, students will be made aware by means of an announcement in Canvas.</w:t>
      </w:r>
      <w:r>
        <w:t xml:space="preserve"> </w:t>
      </w:r>
    </w:p>
    <w:p w14:paraId="0611835C" w14:textId="2F7130C6" w:rsidR="00271577" w:rsidRPr="00574F8B" w:rsidRDefault="002D6382" w:rsidP="00C14845">
      <w:pPr>
        <w:pStyle w:val="Heading2"/>
        <w:rPr>
          <w:sz w:val="28"/>
          <w:szCs w:val="28"/>
        </w:rPr>
      </w:pPr>
      <w:r>
        <w:rPr>
          <w:sz w:val="28"/>
          <w:szCs w:val="28"/>
        </w:rPr>
        <w:t>Course Technology</w:t>
      </w:r>
      <w:r w:rsidR="00C07CFB" w:rsidRPr="00574F8B">
        <w:rPr>
          <w:sz w:val="28"/>
          <w:szCs w:val="28"/>
        </w:rPr>
        <w:t xml:space="preserve"> &amp;</w:t>
      </w:r>
      <w:r w:rsidR="00271577" w:rsidRPr="00574F8B">
        <w:rPr>
          <w:sz w:val="28"/>
          <w:szCs w:val="28"/>
        </w:rPr>
        <w:t xml:space="preserve"> Skills</w:t>
      </w:r>
    </w:p>
    <w:p w14:paraId="68E91A30" w14:textId="77777777" w:rsidR="002F7630" w:rsidRPr="00574F8B" w:rsidRDefault="002F7630" w:rsidP="00EC6692">
      <w:pPr>
        <w:pStyle w:val="Heading3"/>
        <w:rPr>
          <w:sz w:val="28"/>
          <w:szCs w:val="28"/>
        </w:rPr>
      </w:pPr>
      <w:r w:rsidRPr="00574F8B">
        <w:rPr>
          <w:sz w:val="28"/>
          <w:szCs w:val="28"/>
        </w:rPr>
        <w:t>Minimum Technology Requirements</w:t>
      </w:r>
    </w:p>
    <w:p w14:paraId="519EA55D" w14:textId="2ADD1807" w:rsidR="002F7630" w:rsidRPr="002D1CA0" w:rsidRDefault="002D1CA0" w:rsidP="00271577">
      <w:pPr>
        <w:rPr>
          <w:sz w:val="24"/>
          <w:szCs w:val="24"/>
        </w:rPr>
      </w:pPr>
      <w:r w:rsidRPr="002D1CA0">
        <w:rPr>
          <w:sz w:val="24"/>
          <w:szCs w:val="24"/>
        </w:rPr>
        <w:t xml:space="preserve">At a </w:t>
      </w:r>
      <w:r w:rsidR="00271577" w:rsidRPr="002D1CA0">
        <w:rPr>
          <w:sz w:val="24"/>
          <w:szCs w:val="24"/>
        </w:rPr>
        <w:t>minimum</w:t>
      </w:r>
      <w:r w:rsidRPr="002D1CA0">
        <w:rPr>
          <w:sz w:val="24"/>
          <w:szCs w:val="24"/>
        </w:rPr>
        <w:t>, below are the</w:t>
      </w:r>
      <w:r w:rsidR="00271577" w:rsidRPr="002D1CA0">
        <w:rPr>
          <w:sz w:val="24"/>
          <w:szCs w:val="24"/>
        </w:rPr>
        <w:t xml:space="preserve"> technology requirements for students, such as:</w:t>
      </w:r>
    </w:p>
    <w:p w14:paraId="4E3AB946" w14:textId="321DB402" w:rsidR="002F7630" w:rsidRPr="002D1CA0" w:rsidRDefault="002F7630" w:rsidP="002F7630">
      <w:pPr>
        <w:pStyle w:val="ListParagraph"/>
        <w:numPr>
          <w:ilvl w:val="0"/>
          <w:numId w:val="2"/>
        </w:numPr>
        <w:rPr>
          <w:sz w:val="24"/>
          <w:szCs w:val="24"/>
        </w:rPr>
      </w:pPr>
      <w:r w:rsidRPr="002D1CA0">
        <w:rPr>
          <w:sz w:val="24"/>
          <w:szCs w:val="24"/>
        </w:rPr>
        <w:t>Computer</w:t>
      </w:r>
    </w:p>
    <w:p w14:paraId="388F6F25" w14:textId="3F98490B" w:rsidR="006F5F75" w:rsidRDefault="006F5F75" w:rsidP="002F7630">
      <w:pPr>
        <w:pStyle w:val="ListParagraph"/>
        <w:numPr>
          <w:ilvl w:val="0"/>
          <w:numId w:val="2"/>
        </w:numPr>
        <w:rPr>
          <w:sz w:val="24"/>
          <w:szCs w:val="24"/>
        </w:rPr>
      </w:pPr>
      <w:r w:rsidRPr="002D1CA0">
        <w:rPr>
          <w:sz w:val="24"/>
          <w:szCs w:val="24"/>
        </w:rPr>
        <w:t xml:space="preserve">Reliable internet access </w:t>
      </w:r>
    </w:p>
    <w:p w14:paraId="503702BD" w14:textId="588A4945" w:rsidR="009608EC" w:rsidRPr="002D1CA0" w:rsidRDefault="009608EC" w:rsidP="002F7630">
      <w:pPr>
        <w:pStyle w:val="ListParagraph"/>
        <w:numPr>
          <w:ilvl w:val="0"/>
          <w:numId w:val="2"/>
        </w:numPr>
        <w:rPr>
          <w:sz w:val="24"/>
          <w:szCs w:val="24"/>
        </w:rPr>
      </w:pPr>
      <w:r>
        <w:rPr>
          <w:sz w:val="24"/>
          <w:szCs w:val="24"/>
        </w:rPr>
        <w:t>Speakers</w:t>
      </w:r>
    </w:p>
    <w:p w14:paraId="75211D11" w14:textId="77777777" w:rsidR="00E54491" w:rsidRPr="002D1CA0" w:rsidRDefault="002F7630" w:rsidP="00E54491">
      <w:pPr>
        <w:pStyle w:val="ListParagraph"/>
        <w:numPr>
          <w:ilvl w:val="0"/>
          <w:numId w:val="2"/>
        </w:numPr>
        <w:spacing w:after="0"/>
        <w:rPr>
          <w:sz w:val="24"/>
          <w:szCs w:val="24"/>
        </w:rPr>
      </w:pPr>
      <w:r w:rsidRPr="002D1CA0">
        <w:rPr>
          <w:sz w:val="24"/>
          <w:szCs w:val="24"/>
        </w:rPr>
        <w:t>Microsoft Office Suite</w:t>
      </w:r>
    </w:p>
    <w:p w14:paraId="55FF9E88" w14:textId="162A2AE5" w:rsidR="00E07387" w:rsidRPr="002D1CA0" w:rsidRDefault="00B427DF" w:rsidP="005C756C">
      <w:pPr>
        <w:pStyle w:val="ListParagraph"/>
        <w:numPr>
          <w:ilvl w:val="0"/>
          <w:numId w:val="2"/>
        </w:numPr>
        <w:rPr>
          <w:rStyle w:val="Hyperlink"/>
          <w:color w:val="auto"/>
          <w:sz w:val="24"/>
          <w:szCs w:val="24"/>
          <w:u w:val="none"/>
        </w:rPr>
      </w:pPr>
      <w:hyperlink r:id="rId16" w:history="1">
        <w:r w:rsidR="00E54491" w:rsidRPr="002D1CA0">
          <w:rPr>
            <w:rStyle w:val="Hyperlink"/>
            <w:sz w:val="24"/>
            <w:szCs w:val="24"/>
          </w:rPr>
          <w:t>Canvas Technical Requirements</w:t>
        </w:r>
      </w:hyperlink>
      <w:r w:rsidR="003829E2" w:rsidRPr="002D1CA0">
        <w:rPr>
          <w:sz w:val="24"/>
          <w:szCs w:val="24"/>
        </w:rPr>
        <w:t xml:space="preserve"> (</w:t>
      </w:r>
      <w:hyperlink r:id="rId17" w:history="1">
        <w:r w:rsidR="001C599D" w:rsidRPr="002D1CA0">
          <w:rPr>
            <w:rStyle w:val="Hyperlink"/>
            <w:sz w:val="24"/>
            <w:szCs w:val="24"/>
          </w:rPr>
          <w:t>https://clear.unt.edu/supported-technologies/canvas/requirements</w:t>
        </w:r>
      </w:hyperlink>
      <w:r w:rsidR="003829E2" w:rsidRPr="002D1CA0">
        <w:rPr>
          <w:rStyle w:val="Hyperlink"/>
          <w:color w:val="auto"/>
          <w:sz w:val="24"/>
          <w:szCs w:val="24"/>
          <w:u w:val="none"/>
        </w:rPr>
        <w:t>)</w:t>
      </w:r>
    </w:p>
    <w:p w14:paraId="4C5786D0" w14:textId="77777777" w:rsidR="002F7630" w:rsidRPr="00574F8B" w:rsidRDefault="002F7630" w:rsidP="00EC6692">
      <w:pPr>
        <w:pStyle w:val="Heading3"/>
        <w:rPr>
          <w:sz w:val="28"/>
          <w:szCs w:val="28"/>
        </w:rPr>
      </w:pPr>
      <w:r w:rsidRPr="00574F8B">
        <w:rPr>
          <w:sz w:val="28"/>
          <w:szCs w:val="28"/>
        </w:rPr>
        <w:t>Computer Skills &amp; Digital Literacy</w:t>
      </w:r>
    </w:p>
    <w:p w14:paraId="54DBBF17" w14:textId="1227C5F5" w:rsidR="002F7630" w:rsidRPr="002D1CA0" w:rsidRDefault="002D1CA0" w:rsidP="002F7630">
      <w:pPr>
        <w:rPr>
          <w:sz w:val="24"/>
          <w:szCs w:val="24"/>
        </w:rPr>
      </w:pPr>
      <w:r w:rsidRPr="002D1CA0">
        <w:rPr>
          <w:sz w:val="24"/>
          <w:szCs w:val="24"/>
        </w:rPr>
        <w:t>Below is</w:t>
      </w:r>
      <w:r w:rsidR="002F7630" w:rsidRPr="002D1CA0">
        <w:rPr>
          <w:sz w:val="24"/>
          <w:szCs w:val="24"/>
        </w:rPr>
        <w:t xml:space="preserve"> a list of course-specific technical skills learners must have to succeed in the course, such as:</w:t>
      </w:r>
    </w:p>
    <w:p w14:paraId="0D3EB3EB" w14:textId="77777777" w:rsidR="002F7630" w:rsidRPr="002D1CA0" w:rsidRDefault="002F7630" w:rsidP="002F7630">
      <w:pPr>
        <w:pStyle w:val="ListParagraph"/>
        <w:numPr>
          <w:ilvl w:val="0"/>
          <w:numId w:val="3"/>
        </w:numPr>
        <w:rPr>
          <w:sz w:val="24"/>
          <w:szCs w:val="24"/>
        </w:rPr>
      </w:pPr>
      <w:r w:rsidRPr="002D1CA0">
        <w:rPr>
          <w:sz w:val="24"/>
          <w:szCs w:val="24"/>
        </w:rPr>
        <w:t>Using Canvas</w:t>
      </w:r>
    </w:p>
    <w:p w14:paraId="3988FAB0" w14:textId="77777777" w:rsidR="002F7630" w:rsidRPr="002D1CA0" w:rsidRDefault="002F7630" w:rsidP="002F7630">
      <w:pPr>
        <w:pStyle w:val="ListParagraph"/>
        <w:numPr>
          <w:ilvl w:val="0"/>
          <w:numId w:val="3"/>
        </w:numPr>
        <w:rPr>
          <w:sz w:val="24"/>
          <w:szCs w:val="24"/>
        </w:rPr>
      </w:pPr>
      <w:r w:rsidRPr="002D1CA0">
        <w:rPr>
          <w:sz w:val="24"/>
          <w:szCs w:val="24"/>
        </w:rPr>
        <w:t>Using email with attachments</w:t>
      </w:r>
    </w:p>
    <w:p w14:paraId="5706143E" w14:textId="50CCDDE7" w:rsidR="002F7630" w:rsidRDefault="002F7630" w:rsidP="002F7630">
      <w:pPr>
        <w:pStyle w:val="ListParagraph"/>
        <w:numPr>
          <w:ilvl w:val="0"/>
          <w:numId w:val="3"/>
        </w:numPr>
        <w:rPr>
          <w:sz w:val="24"/>
          <w:szCs w:val="24"/>
        </w:rPr>
      </w:pPr>
      <w:r w:rsidRPr="002D1CA0">
        <w:rPr>
          <w:sz w:val="24"/>
          <w:szCs w:val="24"/>
        </w:rPr>
        <w:t>Downloading and installing software</w:t>
      </w:r>
    </w:p>
    <w:p w14:paraId="5E69C015" w14:textId="59E0A4C2" w:rsidR="009608EC" w:rsidRDefault="009608EC" w:rsidP="002F7630">
      <w:pPr>
        <w:pStyle w:val="ListParagraph"/>
        <w:numPr>
          <w:ilvl w:val="0"/>
          <w:numId w:val="3"/>
        </w:numPr>
        <w:rPr>
          <w:sz w:val="24"/>
          <w:szCs w:val="24"/>
        </w:rPr>
      </w:pPr>
      <w:r>
        <w:rPr>
          <w:sz w:val="24"/>
          <w:szCs w:val="24"/>
        </w:rPr>
        <w:t>Using spreadsheet programs</w:t>
      </w:r>
    </w:p>
    <w:p w14:paraId="03EB9672" w14:textId="120FE404" w:rsidR="009608EC" w:rsidRPr="002D1CA0" w:rsidRDefault="009608EC" w:rsidP="002F7630">
      <w:pPr>
        <w:pStyle w:val="ListParagraph"/>
        <w:numPr>
          <w:ilvl w:val="0"/>
          <w:numId w:val="3"/>
        </w:numPr>
        <w:rPr>
          <w:sz w:val="24"/>
          <w:szCs w:val="24"/>
        </w:rPr>
      </w:pPr>
      <w:r>
        <w:rPr>
          <w:sz w:val="24"/>
          <w:szCs w:val="24"/>
        </w:rPr>
        <w:t>Using presentation and graphics programs</w:t>
      </w:r>
    </w:p>
    <w:p w14:paraId="51CEBB20" w14:textId="77777777" w:rsidR="00EE437C" w:rsidRPr="00574F8B" w:rsidRDefault="00EE437C" w:rsidP="00EC6692">
      <w:pPr>
        <w:pStyle w:val="Heading3"/>
        <w:rPr>
          <w:sz w:val="28"/>
          <w:szCs w:val="28"/>
        </w:rPr>
      </w:pPr>
      <w:r w:rsidRPr="00574F8B">
        <w:rPr>
          <w:sz w:val="28"/>
          <w:szCs w:val="28"/>
        </w:rPr>
        <w:t>Netiquette</w:t>
      </w:r>
    </w:p>
    <w:p w14:paraId="02ED94B1" w14:textId="77777777" w:rsidR="00EE437C" w:rsidRPr="002D1CA0" w:rsidRDefault="00EE437C" w:rsidP="00EE437C">
      <w:pPr>
        <w:rPr>
          <w:rFonts w:cstheme="minorHAnsi"/>
          <w:sz w:val="24"/>
          <w:szCs w:val="24"/>
          <w:shd w:val="clear" w:color="auto" w:fill="FFFFFF"/>
        </w:rPr>
      </w:pPr>
      <w:r w:rsidRPr="002D1CA0">
        <w:rPr>
          <w:rFonts w:cstheme="minorHAnsi"/>
          <w:sz w:val="24"/>
          <w:szCs w:val="24"/>
          <w:shd w:val="clear" w:color="auto" w:fill="FFFFFF"/>
        </w:rPr>
        <w:t>Netiquette, or online etiquette, refers to the way students are expected to interact with each other and with their instructors online. Here are some general guidelines:</w:t>
      </w:r>
    </w:p>
    <w:p w14:paraId="6F6E0A83" w14:textId="77777777" w:rsidR="00EE437C" w:rsidRPr="002D1CA0" w:rsidRDefault="00EE437C" w:rsidP="00EE437C">
      <w:pPr>
        <w:pStyle w:val="ListParagraph"/>
        <w:numPr>
          <w:ilvl w:val="0"/>
          <w:numId w:val="4"/>
        </w:numPr>
        <w:rPr>
          <w:rFonts w:cstheme="minorHAnsi"/>
          <w:sz w:val="24"/>
          <w:szCs w:val="24"/>
        </w:rPr>
      </w:pPr>
      <w:r w:rsidRPr="002D1CA0">
        <w:rPr>
          <w:sz w:val="24"/>
          <w:szCs w:val="24"/>
        </w:rPr>
        <w:t xml:space="preserve">Treat your instructor and classmates with respect in email or any other communication. </w:t>
      </w:r>
    </w:p>
    <w:p w14:paraId="6B9636FB" w14:textId="6F7CBF8B" w:rsidR="00EE437C" w:rsidRPr="002D1CA0" w:rsidRDefault="00EE437C" w:rsidP="00EE437C">
      <w:pPr>
        <w:pStyle w:val="ListParagraph"/>
        <w:numPr>
          <w:ilvl w:val="0"/>
          <w:numId w:val="4"/>
        </w:numPr>
        <w:rPr>
          <w:rFonts w:cstheme="minorHAnsi"/>
          <w:sz w:val="24"/>
          <w:szCs w:val="24"/>
        </w:rPr>
      </w:pPr>
      <w:r w:rsidRPr="002D1CA0">
        <w:rPr>
          <w:sz w:val="24"/>
          <w:szCs w:val="24"/>
        </w:rPr>
        <w:t>Always use your profess</w:t>
      </w:r>
      <w:r w:rsidR="00574F8B" w:rsidRPr="002D1CA0">
        <w:rPr>
          <w:sz w:val="24"/>
          <w:szCs w:val="24"/>
        </w:rPr>
        <w:t>ors’ proper title: Dr. or Prof.</w:t>
      </w:r>
      <w:r w:rsidRPr="002D1CA0">
        <w:rPr>
          <w:sz w:val="24"/>
          <w:szCs w:val="24"/>
        </w:rPr>
        <w:t xml:space="preserve"> </w:t>
      </w:r>
    </w:p>
    <w:p w14:paraId="7CC8219B" w14:textId="77777777" w:rsidR="00EE437C" w:rsidRPr="002D1CA0" w:rsidRDefault="00EE437C" w:rsidP="00EE437C">
      <w:pPr>
        <w:pStyle w:val="ListParagraph"/>
        <w:numPr>
          <w:ilvl w:val="0"/>
          <w:numId w:val="4"/>
        </w:numPr>
        <w:rPr>
          <w:rFonts w:cstheme="minorHAnsi"/>
          <w:sz w:val="24"/>
          <w:szCs w:val="24"/>
        </w:rPr>
      </w:pPr>
      <w:r w:rsidRPr="002D1CA0">
        <w:rPr>
          <w:sz w:val="24"/>
          <w:szCs w:val="24"/>
        </w:rPr>
        <w:t xml:space="preserve">Unless specifically invited, don’t refer to your instructor by first name. </w:t>
      </w:r>
    </w:p>
    <w:p w14:paraId="24BE4334" w14:textId="77777777" w:rsidR="00EE437C" w:rsidRPr="002D1CA0" w:rsidRDefault="00EE437C" w:rsidP="00EE437C">
      <w:pPr>
        <w:pStyle w:val="ListParagraph"/>
        <w:numPr>
          <w:ilvl w:val="0"/>
          <w:numId w:val="4"/>
        </w:numPr>
        <w:rPr>
          <w:rFonts w:cstheme="minorHAnsi"/>
          <w:sz w:val="24"/>
          <w:szCs w:val="24"/>
        </w:rPr>
      </w:pPr>
      <w:r w:rsidRPr="002D1CA0">
        <w:rPr>
          <w:sz w:val="24"/>
          <w:szCs w:val="24"/>
        </w:rPr>
        <w:t xml:space="preserve">Use clear and concise language. </w:t>
      </w:r>
    </w:p>
    <w:p w14:paraId="3224DA2A" w14:textId="77777777" w:rsidR="00EE437C" w:rsidRPr="002D1CA0" w:rsidRDefault="00EE437C" w:rsidP="00EE437C">
      <w:pPr>
        <w:pStyle w:val="ListParagraph"/>
        <w:numPr>
          <w:ilvl w:val="0"/>
          <w:numId w:val="4"/>
        </w:numPr>
        <w:rPr>
          <w:rFonts w:cstheme="minorHAnsi"/>
          <w:sz w:val="24"/>
          <w:szCs w:val="24"/>
        </w:rPr>
      </w:pPr>
      <w:r w:rsidRPr="002D1CA0">
        <w:rPr>
          <w:sz w:val="24"/>
          <w:szCs w:val="24"/>
        </w:rPr>
        <w:t xml:space="preserve">Remember that all college level communication should have correct spelling and grammar (this includes discussion boards). </w:t>
      </w:r>
    </w:p>
    <w:p w14:paraId="4AD2408B" w14:textId="77777777" w:rsidR="00EE437C" w:rsidRPr="002D1CA0" w:rsidRDefault="00EE437C" w:rsidP="00EE437C">
      <w:pPr>
        <w:pStyle w:val="ListParagraph"/>
        <w:numPr>
          <w:ilvl w:val="0"/>
          <w:numId w:val="4"/>
        </w:numPr>
        <w:rPr>
          <w:rFonts w:cstheme="minorHAnsi"/>
          <w:sz w:val="24"/>
          <w:szCs w:val="24"/>
        </w:rPr>
      </w:pPr>
      <w:r w:rsidRPr="002D1CA0">
        <w:rPr>
          <w:sz w:val="24"/>
          <w:szCs w:val="24"/>
        </w:rPr>
        <w:lastRenderedPageBreak/>
        <w:t>Avoid slang terms such as “</w:t>
      </w:r>
      <w:proofErr w:type="spellStart"/>
      <w:r w:rsidRPr="002D1CA0">
        <w:rPr>
          <w:sz w:val="24"/>
          <w:szCs w:val="24"/>
        </w:rPr>
        <w:t>wassup</w:t>
      </w:r>
      <w:proofErr w:type="spellEnd"/>
      <w:r w:rsidRPr="002D1CA0">
        <w:rPr>
          <w:sz w:val="24"/>
          <w:szCs w:val="24"/>
        </w:rPr>
        <w:t xml:space="preserve">?” and texting abbreviations such as “u” instead of “you.” </w:t>
      </w:r>
    </w:p>
    <w:p w14:paraId="7F02F2AD" w14:textId="25E779D8" w:rsidR="00EE437C" w:rsidRPr="002D1CA0" w:rsidRDefault="00EE437C" w:rsidP="00EE437C">
      <w:pPr>
        <w:pStyle w:val="ListParagraph"/>
        <w:numPr>
          <w:ilvl w:val="0"/>
          <w:numId w:val="4"/>
        </w:numPr>
        <w:rPr>
          <w:rFonts w:cstheme="minorHAnsi"/>
          <w:sz w:val="24"/>
          <w:szCs w:val="24"/>
        </w:rPr>
      </w:pPr>
      <w:r w:rsidRPr="002D1CA0">
        <w:rPr>
          <w:sz w:val="24"/>
          <w:szCs w:val="24"/>
        </w:rPr>
        <w:t xml:space="preserve">Use standard fonts such as Ariel, Calibri or Times new Roman and use a size </w:t>
      </w:r>
      <w:proofErr w:type="gramStart"/>
      <w:r w:rsidRPr="002D1CA0">
        <w:rPr>
          <w:sz w:val="24"/>
          <w:szCs w:val="24"/>
        </w:rPr>
        <w:t>10 or 12 p</w:t>
      </w:r>
      <w:r w:rsidR="006F5F75" w:rsidRPr="002D1CA0">
        <w:rPr>
          <w:sz w:val="24"/>
          <w:szCs w:val="24"/>
        </w:rPr>
        <w:t>oint</w:t>
      </w:r>
      <w:proofErr w:type="gramEnd"/>
      <w:r w:rsidRPr="002D1CA0">
        <w:rPr>
          <w:sz w:val="24"/>
          <w:szCs w:val="24"/>
        </w:rPr>
        <w:t xml:space="preserve"> font </w:t>
      </w:r>
    </w:p>
    <w:p w14:paraId="2F24E36A" w14:textId="77777777" w:rsidR="00EE437C" w:rsidRPr="002D1CA0" w:rsidRDefault="00EE437C" w:rsidP="00EE437C">
      <w:pPr>
        <w:pStyle w:val="ListParagraph"/>
        <w:numPr>
          <w:ilvl w:val="0"/>
          <w:numId w:val="4"/>
        </w:numPr>
        <w:rPr>
          <w:rFonts w:cstheme="minorHAnsi"/>
          <w:sz w:val="24"/>
          <w:szCs w:val="24"/>
        </w:rPr>
      </w:pPr>
      <w:r w:rsidRPr="002D1CA0">
        <w:rPr>
          <w:sz w:val="24"/>
          <w:szCs w:val="24"/>
        </w:rPr>
        <w:t xml:space="preserve">Avoid using the caps lock feature AS IT CAN BE INTERPRETTED AS YELLING. </w:t>
      </w:r>
    </w:p>
    <w:p w14:paraId="35352A0F" w14:textId="77777777" w:rsidR="00EE437C" w:rsidRPr="002D1CA0" w:rsidRDefault="00EE437C" w:rsidP="00EE437C">
      <w:pPr>
        <w:pStyle w:val="ListParagraph"/>
        <w:numPr>
          <w:ilvl w:val="0"/>
          <w:numId w:val="4"/>
        </w:numPr>
        <w:rPr>
          <w:rFonts w:cstheme="minorHAnsi"/>
          <w:sz w:val="24"/>
          <w:szCs w:val="24"/>
        </w:rPr>
      </w:pPr>
      <w:r w:rsidRPr="002D1CA0">
        <w:rPr>
          <w:sz w:val="24"/>
          <w:szCs w:val="24"/>
        </w:rPr>
        <w:t xml:space="preserve">Limit and possibly avoid the use of emoticons like :) or </w:t>
      </w:r>
      <w:r w:rsidRPr="002D1CA0">
        <w:rPr>
          <w:sz w:val="24"/>
          <w:szCs w:val="24"/>
        </w:rPr>
        <w:sym w:font="Wingdings" w:char="F04A"/>
      </w:r>
      <w:r w:rsidRPr="002D1CA0">
        <w:rPr>
          <w:sz w:val="24"/>
          <w:szCs w:val="24"/>
        </w:rPr>
        <w:t xml:space="preserve">. </w:t>
      </w:r>
    </w:p>
    <w:p w14:paraId="539B3F0A" w14:textId="77777777" w:rsidR="00EE437C" w:rsidRPr="002D1CA0" w:rsidRDefault="00EE437C" w:rsidP="00EE437C">
      <w:pPr>
        <w:pStyle w:val="ListParagraph"/>
        <w:numPr>
          <w:ilvl w:val="0"/>
          <w:numId w:val="4"/>
        </w:numPr>
        <w:rPr>
          <w:rFonts w:cstheme="minorHAnsi"/>
          <w:sz w:val="24"/>
          <w:szCs w:val="24"/>
        </w:rPr>
      </w:pPr>
      <w:r w:rsidRPr="002D1CA0">
        <w:rPr>
          <w:sz w:val="24"/>
          <w:szCs w:val="24"/>
        </w:rPr>
        <w:t xml:space="preserve">Be cautious when using humor or sarcasm as tone is sometimes lost in an email or discussion post and your message might be taken seriously or sound offensive. </w:t>
      </w:r>
    </w:p>
    <w:p w14:paraId="05CE4850" w14:textId="77777777" w:rsidR="00EE437C" w:rsidRPr="002D1CA0" w:rsidRDefault="00EE437C" w:rsidP="00EE437C">
      <w:pPr>
        <w:pStyle w:val="ListParagraph"/>
        <w:numPr>
          <w:ilvl w:val="0"/>
          <w:numId w:val="4"/>
        </w:numPr>
        <w:rPr>
          <w:rFonts w:cstheme="minorHAnsi"/>
          <w:sz w:val="24"/>
          <w:szCs w:val="24"/>
        </w:rPr>
      </w:pPr>
      <w:r w:rsidRPr="002D1CA0">
        <w:rPr>
          <w:sz w:val="24"/>
          <w:szCs w:val="24"/>
        </w:rPr>
        <w:t xml:space="preserve">Be careful with personal information (both yours and other’s). </w:t>
      </w:r>
    </w:p>
    <w:p w14:paraId="55B8EB32" w14:textId="77777777" w:rsidR="00EE437C" w:rsidRPr="002D1CA0" w:rsidRDefault="00EE437C" w:rsidP="00EE437C">
      <w:pPr>
        <w:pStyle w:val="ListParagraph"/>
        <w:numPr>
          <w:ilvl w:val="0"/>
          <w:numId w:val="4"/>
        </w:numPr>
        <w:rPr>
          <w:rFonts w:cstheme="minorHAnsi"/>
          <w:sz w:val="24"/>
          <w:szCs w:val="24"/>
        </w:rPr>
      </w:pPr>
      <w:r w:rsidRPr="002D1CA0">
        <w:rPr>
          <w:sz w:val="24"/>
          <w:szCs w:val="24"/>
        </w:rPr>
        <w:t>Do not send confidential information via e-mail</w:t>
      </w:r>
    </w:p>
    <w:p w14:paraId="3223B79B" w14:textId="58F2538E" w:rsidR="00EE437C" w:rsidRPr="002D1CA0" w:rsidRDefault="00EE437C" w:rsidP="00EE437C">
      <w:pPr>
        <w:rPr>
          <w:sz w:val="24"/>
          <w:szCs w:val="24"/>
        </w:rPr>
      </w:pPr>
      <w:r w:rsidRPr="002D1CA0">
        <w:rPr>
          <w:rFonts w:cstheme="minorHAnsi"/>
          <w:sz w:val="24"/>
          <w:szCs w:val="24"/>
        </w:rPr>
        <w:t>See t</w:t>
      </w:r>
      <w:r w:rsidR="005B63CC" w:rsidRPr="002D1CA0">
        <w:rPr>
          <w:rFonts w:cstheme="minorHAnsi"/>
          <w:sz w:val="24"/>
          <w:szCs w:val="24"/>
        </w:rPr>
        <w:t xml:space="preserve">hese </w:t>
      </w:r>
      <w:hyperlink r:id="rId18" w:history="1">
        <w:r w:rsidR="005B63CC" w:rsidRPr="002D1CA0">
          <w:rPr>
            <w:rStyle w:val="Hyperlink"/>
            <w:rFonts w:cstheme="minorHAnsi"/>
            <w:sz w:val="24"/>
            <w:szCs w:val="24"/>
          </w:rPr>
          <w:t>Netiquette Guidelines</w:t>
        </w:r>
      </w:hyperlink>
      <w:r w:rsidR="0044674B" w:rsidRPr="002D1CA0">
        <w:rPr>
          <w:rFonts w:cstheme="minorHAnsi"/>
          <w:sz w:val="24"/>
          <w:szCs w:val="24"/>
        </w:rPr>
        <w:t xml:space="preserve"> (</w:t>
      </w:r>
      <w:r w:rsidR="0044674B" w:rsidRPr="002D1CA0">
        <w:rPr>
          <w:rStyle w:val="Hyperlink"/>
          <w:color w:val="auto"/>
          <w:sz w:val="24"/>
          <w:szCs w:val="24"/>
          <w:u w:val="none"/>
        </w:rPr>
        <w:t>http://teach.ufl.edu/wp-content/uploads/2012/08/NetiquetteGuideforOnlineCourses.pdf</w:t>
      </w:r>
      <w:r w:rsidR="0044674B" w:rsidRPr="002D1CA0">
        <w:rPr>
          <w:rFonts w:cstheme="minorHAnsi"/>
          <w:sz w:val="24"/>
          <w:szCs w:val="24"/>
        </w:rPr>
        <w:t xml:space="preserve">) </w:t>
      </w:r>
      <w:r w:rsidR="005313DC" w:rsidRPr="002D1CA0">
        <w:rPr>
          <w:rFonts w:cstheme="minorHAnsi"/>
          <w:sz w:val="24"/>
          <w:szCs w:val="24"/>
        </w:rPr>
        <w:t>for more information.</w:t>
      </w:r>
    </w:p>
    <w:p w14:paraId="1F477201" w14:textId="77777777" w:rsidR="00EE437C" w:rsidRPr="00574F8B" w:rsidRDefault="00EE437C" w:rsidP="00EC6692">
      <w:pPr>
        <w:pStyle w:val="Heading3"/>
        <w:rPr>
          <w:sz w:val="28"/>
          <w:szCs w:val="28"/>
        </w:rPr>
      </w:pPr>
      <w:r w:rsidRPr="00574F8B">
        <w:rPr>
          <w:sz w:val="28"/>
          <w:szCs w:val="28"/>
        </w:rPr>
        <w:t>Success in an Online Course</w:t>
      </w:r>
    </w:p>
    <w:p w14:paraId="4B621968" w14:textId="2CA6A068" w:rsidR="00EE437C" w:rsidRPr="00262560" w:rsidRDefault="00EE437C" w:rsidP="000A484F">
      <w:pPr>
        <w:spacing w:after="0" w:line="240" w:lineRule="auto"/>
        <w:rPr>
          <w:sz w:val="24"/>
          <w:szCs w:val="24"/>
        </w:rPr>
      </w:pPr>
      <w:r w:rsidRPr="00262560">
        <w:rPr>
          <w:sz w:val="24"/>
          <w:szCs w:val="24"/>
        </w:rPr>
        <w:t xml:space="preserve">While the online classroom shares many similarities with the face-to-face classroom, success in online education requires certain skills and expectations that students may not be aware of. </w:t>
      </w:r>
      <w:r w:rsidR="002D1CA0" w:rsidRPr="00262560">
        <w:rPr>
          <w:sz w:val="24"/>
          <w:szCs w:val="24"/>
        </w:rPr>
        <w:t>For this course, online success will require you to have a strong sense of personal responsibility and accountability as it will be necessary for you to manage your schedule in a way that you can accomplish all tasks by the deadline given. This link may also help you, if you are new to online courses:</w:t>
      </w:r>
      <w:r w:rsidRPr="00262560">
        <w:rPr>
          <w:sz w:val="24"/>
          <w:szCs w:val="24"/>
        </w:rPr>
        <w:t xml:space="preserve"> </w:t>
      </w:r>
      <w:hyperlink w:history="1">
        <w:r w:rsidR="00A079D6" w:rsidRPr="00262560">
          <w:rPr>
            <w:rStyle w:val="Hyperlink"/>
            <w:sz w:val="24"/>
            <w:szCs w:val="24"/>
          </w:rPr>
          <w:t>“How to Succeed as an Online Student”</w:t>
        </w:r>
      </w:hyperlink>
      <w:r w:rsidRPr="00262560">
        <w:rPr>
          <w:sz w:val="24"/>
          <w:szCs w:val="24"/>
        </w:rPr>
        <w:t xml:space="preserve"> (</w:t>
      </w:r>
      <w:r w:rsidRPr="00262560">
        <w:rPr>
          <w:rStyle w:val="Hyperlink"/>
          <w:color w:val="auto"/>
          <w:sz w:val="24"/>
          <w:szCs w:val="24"/>
          <w:u w:val="none"/>
        </w:rPr>
        <w:t>https://clear.unt.edu/teaching-resources/online-teaching/succeed-online</w:t>
      </w:r>
      <w:r w:rsidRPr="00262560">
        <w:rPr>
          <w:sz w:val="24"/>
          <w:szCs w:val="24"/>
        </w:rPr>
        <w:t>)</w:t>
      </w:r>
      <w:r w:rsidR="00A079D6" w:rsidRPr="00262560">
        <w:rPr>
          <w:sz w:val="24"/>
          <w:szCs w:val="24"/>
        </w:rPr>
        <w:t>.</w:t>
      </w:r>
    </w:p>
    <w:p w14:paraId="2CD05384" w14:textId="5CC85A06" w:rsidR="00C07CFB" w:rsidRPr="00E85F36" w:rsidRDefault="00C07CFB" w:rsidP="00EC6692">
      <w:pPr>
        <w:pStyle w:val="Heading2"/>
        <w:rPr>
          <w:sz w:val="28"/>
          <w:szCs w:val="28"/>
        </w:rPr>
      </w:pPr>
      <w:r w:rsidRPr="00E85F36">
        <w:rPr>
          <w:sz w:val="28"/>
          <w:szCs w:val="28"/>
        </w:rPr>
        <w:t>Getting Help</w:t>
      </w:r>
    </w:p>
    <w:p w14:paraId="66BB9160" w14:textId="588653E6" w:rsidR="00DB11D5" w:rsidRPr="00E85F36" w:rsidRDefault="00DB11D5" w:rsidP="00EC6692">
      <w:pPr>
        <w:pStyle w:val="Heading3"/>
        <w:rPr>
          <w:sz w:val="28"/>
          <w:szCs w:val="28"/>
        </w:rPr>
      </w:pPr>
      <w:r w:rsidRPr="00E85F36">
        <w:rPr>
          <w:sz w:val="28"/>
          <w:szCs w:val="28"/>
        </w:rPr>
        <w:t>Technical Assistance</w:t>
      </w:r>
    </w:p>
    <w:p w14:paraId="6B051B42" w14:textId="2C739509" w:rsidR="008C335F" w:rsidRPr="00262560" w:rsidRDefault="00B5228A" w:rsidP="000A484F">
      <w:pPr>
        <w:pStyle w:val="BodyText"/>
        <w:spacing w:after="240"/>
        <w:ind w:left="0" w:right="147"/>
        <w:rPr>
          <w:rFonts w:ascii="Calibri" w:hAnsi="Calibri" w:cs="Calibri"/>
        </w:rPr>
      </w:pPr>
      <w:r w:rsidRPr="00262560">
        <w:rPr>
          <w:rFonts w:ascii="Calibri" w:hAnsi="Calibri" w:cs="Calibri"/>
        </w:rPr>
        <w:t>Part of working in the online environment involves dealing with the inconveniences and frustration that can arise when technology breaks down or does not perform as expected. Here at UNT we have a</w:t>
      </w:r>
      <w:r w:rsidR="009D0E86" w:rsidRPr="00262560">
        <w:rPr>
          <w:rFonts w:ascii="Calibri" w:hAnsi="Calibri" w:cs="Calibri"/>
        </w:rPr>
        <w:t xml:space="preserve"> Student Help Desk that you can contact for help with Canvas or other technology issues. </w:t>
      </w:r>
    </w:p>
    <w:p w14:paraId="77257A53" w14:textId="77777777" w:rsidR="00EB13B7" w:rsidRPr="00262560" w:rsidRDefault="005109E3" w:rsidP="00EB13B7">
      <w:pPr>
        <w:spacing w:after="0"/>
        <w:rPr>
          <w:sz w:val="24"/>
          <w:szCs w:val="24"/>
        </w:rPr>
      </w:pPr>
      <w:r w:rsidRPr="00262560">
        <w:rPr>
          <w:b/>
          <w:sz w:val="24"/>
          <w:szCs w:val="24"/>
        </w:rPr>
        <w:t>UIT Help Desk</w:t>
      </w:r>
      <w:r w:rsidRPr="00262560">
        <w:rPr>
          <w:sz w:val="24"/>
          <w:szCs w:val="24"/>
        </w:rPr>
        <w:t xml:space="preserve">: </w:t>
      </w:r>
      <w:hyperlink r:id="rId19" w:history="1">
        <w:r w:rsidRPr="00262560">
          <w:rPr>
            <w:rStyle w:val="Hyperlink"/>
            <w:sz w:val="24"/>
            <w:szCs w:val="24"/>
          </w:rPr>
          <w:t>http://www.unt.edu/helpdesk/index.htm</w:t>
        </w:r>
      </w:hyperlink>
    </w:p>
    <w:p w14:paraId="4DB5FED6" w14:textId="04A633FF" w:rsidR="005109E3" w:rsidRPr="00262560" w:rsidRDefault="005109E3" w:rsidP="00EB13B7">
      <w:pPr>
        <w:spacing w:after="0"/>
        <w:rPr>
          <w:sz w:val="24"/>
          <w:szCs w:val="24"/>
        </w:rPr>
      </w:pPr>
      <w:r w:rsidRPr="00262560">
        <w:rPr>
          <w:rFonts w:ascii="Calibri" w:hAnsi="Calibri" w:cs="Calibri"/>
          <w:b/>
          <w:sz w:val="24"/>
          <w:szCs w:val="24"/>
        </w:rPr>
        <w:t>Email</w:t>
      </w:r>
      <w:r w:rsidRPr="00262560">
        <w:rPr>
          <w:rFonts w:ascii="Calibri" w:hAnsi="Calibri" w:cs="Calibri"/>
          <w:sz w:val="24"/>
          <w:szCs w:val="24"/>
        </w:rPr>
        <w:t xml:space="preserve">: </w:t>
      </w:r>
      <w:hyperlink r:id="rId20" w:history="1">
        <w:r w:rsidRPr="00262560">
          <w:rPr>
            <w:rStyle w:val="Hyperlink"/>
            <w:rFonts w:ascii="Calibri" w:hAnsi="Calibri" w:cs="Calibri"/>
            <w:sz w:val="24"/>
            <w:szCs w:val="24"/>
          </w:rPr>
          <w:t>helpdesk@unt.edu</w:t>
        </w:r>
      </w:hyperlink>
      <w:r w:rsidRPr="00262560">
        <w:rPr>
          <w:rFonts w:ascii="Calibri" w:hAnsi="Calibri" w:cs="Calibri"/>
          <w:sz w:val="24"/>
          <w:szCs w:val="24"/>
        </w:rPr>
        <w:t xml:space="preserve">     </w:t>
      </w:r>
    </w:p>
    <w:p w14:paraId="59FE4835" w14:textId="49E79130" w:rsidR="005109E3" w:rsidRPr="00262560" w:rsidRDefault="005109E3" w:rsidP="005109E3">
      <w:pPr>
        <w:pStyle w:val="BodyText"/>
        <w:ind w:left="0" w:right="6649"/>
        <w:rPr>
          <w:rFonts w:ascii="Calibri" w:hAnsi="Calibri" w:cs="Calibri"/>
        </w:rPr>
      </w:pPr>
      <w:r w:rsidRPr="00262560">
        <w:rPr>
          <w:rFonts w:ascii="Calibri" w:hAnsi="Calibri" w:cs="Calibri"/>
          <w:b/>
        </w:rPr>
        <w:t>Phone</w:t>
      </w:r>
      <w:r w:rsidRPr="00262560">
        <w:rPr>
          <w:rFonts w:ascii="Calibri" w:hAnsi="Calibri" w:cs="Calibri"/>
        </w:rPr>
        <w:t>: 940</w:t>
      </w:r>
      <w:r w:rsidR="00C0115D" w:rsidRPr="00262560">
        <w:rPr>
          <w:rFonts w:ascii="Calibri" w:hAnsi="Calibri" w:cs="Calibri"/>
        </w:rPr>
        <w:t>-</w:t>
      </w:r>
      <w:r w:rsidRPr="00262560">
        <w:rPr>
          <w:rFonts w:ascii="Calibri" w:hAnsi="Calibri" w:cs="Calibri"/>
        </w:rPr>
        <w:t>565-2324</w:t>
      </w:r>
    </w:p>
    <w:p w14:paraId="0B250BBF" w14:textId="77777777" w:rsidR="005109E3" w:rsidRPr="00262560" w:rsidRDefault="005109E3" w:rsidP="005109E3">
      <w:pPr>
        <w:pStyle w:val="BodyText"/>
        <w:ind w:left="0"/>
        <w:rPr>
          <w:rFonts w:ascii="Calibri" w:hAnsi="Calibri" w:cs="Calibri"/>
        </w:rPr>
      </w:pPr>
      <w:r w:rsidRPr="00262560">
        <w:rPr>
          <w:rFonts w:ascii="Calibri" w:hAnsi="Calibri" w:cs="Calibri"/>
          <w:b/>
        </w:rPr>
        <w:t>In Person</w:t>
      </w:r>
      <w:r w:rsidRPr="00262560">
        <w:rPr>
          <w:rFonts w:ascii="Calibri" w:hAnsi="Calibri" w:cs="Calibri"/>
        </w:rPr>
        <w:t>: Sage Hall, Room 130</w:t>
      </w:r>
    </w:p>
    <w:p w14:paraId="344D716D" w14:textId="25520283" w:rsidR="005109E3" w:rsidRPr="00262560" w:rsidRDefault="00373A9D" w:rsidP="00373A9D">
      <w:pPr>
        <w:pStyle w:val="BodyText"/>
        <w:ind w:left="0" w:right="147"/>
        <w:rPr>
          <w:rFonts w:ascii="Calibri" w:hAnsi="Calibri" w:cs="Calibri"/>
        </w:rPr>
      </w:pPr>
      <w:r w:rsidRPr="00262560">
        <w:rPr>
          <w:rFonts w:ascii="Calibri" w:hAnsi="Calibri" w:cs="Calibri"/>
          <w:b/>
        </w:rPr>
        <w:t>Walk-In Availability</w:t>
      </w:r>
      <w:r w:rsidRPr="00262560">
        <w:rPr>
          <w:rFonts w:ascii="Calibri" w:hAnsi="Calibri" w:cs="Calibri"/>
        </w:rPr>
        <w:t>: 8am-9pm</w:t>
      </w:r>
    </w:p>
    <w:p w14:paraId="56372D43" w14:textId="3D04300D" w:rsidR="00373A9D" w:rsidRPr="00262560" w:rsidRDefault="00373A9D" w:rsidP="00373A9D">
      <w:pPr>
        <w:pStyle w:val="BodyText"/>
        <w:ind w:left="0" w:right="147"/>
        <w:rPr>
          <w:rFonts w:ascii="Calibri" w:hAnsi="Calibri" w:cs="Calibri"/>
        </w:rPr>
      </w:pPr>
      <w:r w:rsidRPr="00262560">
        <w:rPr>
          <w:rFonts w:ascii="Calibri" w:hAnsi="Calibri" w:cs="Calibri"/>
          <w:b/>
        </w:rPr>
        <w:t>Telephone Availability</w:t>
      </w:r>
      <w:r w:rsidRPr="00262560">
        <w:rPr>
          <w:rFonts w:ascii="Calibri" w:hAnsi="Calibri" w:cs="Calibri"/>
        </w:rPr>
        <w:t>:</w:t>
      </w:r>
    </w:p>
    <w:p w14:paraId="64B434EB" w14:textId="7380BEEC" w:rsidR="00373A9D" w:rsidRPr="00262560" w:rsidRDefault="00C401A4" w:rsidP="00373A9D">
      <w:pPr>
        <w:pStyle w:val="BodyText"/>
        <w:numPr>
          <w:ilvl w:val="0"/>
          <w:numId w:val="12"/>
        </w:numPr>
        <w:ind w:right="147"/>
        <w:rPr>
          <w:rFonts w:ascii="Calibri" w:hAnsi="Calibri" w:cs="Calibri"/>
        </w:rPr>
      </w:pPr>
      <w:r w:rsidRPr="00262560">
        <w:rPr>
          <w:rFonts w:ascii="Calibri" w:hAnsi="Calibri" w:cs="Calibri"/>
        </w:rPr>
        <w:t>Sunday: noon-midnight</w:t>
      </w:r>
    </w:p>
    <w:p w14:paraId="69083707" w14:textId="72C80143" w:rsidR="00C401A4" w:rsidRPr="00262560" w:rsidRDefault="00C401A4" w:rsidP="00373A9D">
      <w:pPr>
        <w:pStyle w:val="BodyText"/>
        <w:numPr>
          <w:ilvl w:val="0"/>
          <w:numId w:val="12"/>
        </w:numPr>
        <w:ind w:right="147"/>
        <w:rPr>
          <w:rFonts w:ascii="Calibri" w:hAnsi="Calibri" w:cs="Calibri"/>
        </w:rPr>
      </w:pPr>
      <w:r w:rsidRPr="00262560">
        <w:rPr>
          <w:rFonts w:ascii="Calibri" w:hAnsi="Calibri" w:cs="Calibri"/>
        </w:rPr>
        <w:t>Monday-Thursday: 8am-midnight</w:t>
      </w:r>
    </w:p>
    <w:p w14:paraId="7DE55375" w14:textId="30DEAC8D" w:rsidR="00C401A4" w:rsidRPr="00262560" w:rsidRDefault="00C401A4" w:rsidP="00373A9D">
      <w:pPr>
        <w:pStyle w:val="BodyText"/>
        <w:numPr>
          <w:ilvl w:val="0"/>
          <w:numId w:val="12"/>
        </w:numPr>
        <w:ind w:right="147"/>
        <w:rPr>
          <w:rFonts w:ascii="Calibri" w:hAnsi="Calibri" w:cs="Calibri"/>
        </w:rPr>
      </w:pPr>
      <w:r w:rsidRPr="00262560">
        <w:rPr>
          <w:rFonts w:ascii="Calibri" w:hAnsi="Calibri" w:cs="Calibri"/>
        </w:rPr>
        <w:t>Friday: 8am-8pm</w:t>
      </w:r>
    </w:p>
    <w:p w14:paraId="698E66E0" w14:textId="03479F37" w:rsidR="00C401A4" w:rsidRPr="00262560" w:rsidRDefault="00C401A4" w:rsidP="00373A9D">
      <w:pPr>
        <w:pStyle w:val="BodyText"/>
        <w:numPr>
          <w:ilvl w:val="0"/>
          <w:numId w:val="12"/>
        </w:numPr>
        <w:ind w:right="147"/>
        <w:rPr>
          <w:rFonts w:ascii="Calibri" w:hAnsi="Calibri" w:cs="Calibri"/>
        </w:rPr>
      </w:pPr>
      <w:r w:rsidRPr="00262560">
        <w:rPr>
          <w:rFonts w:ascii="Calibri" w:hAnsi="Calibri" w:cs="Calibri"/>
        </w:rPr>
        <w:t>Saturday</w:t>
      </w:r>
      <w:r w:rsidR="00CD40E7" w:rsidRPr="00262560">
        <w:rPr>
          <w:rFonts w:ascii="Calibri" w:hAnsi="Calibri" w:cs="Calibri"/>
        </w:rPr>
        <w:t>: 9am-5pm</w:t>
      </w:r>
    </w:p>
    <w:p w14:paraId="6DB3AACA" w14:textId="334F0E4B" w:rsidR="00CD40E7" w:rsidRPr="00262560" w:rsidRDefault="00CD40E7" w:rsidP="00CD40E7">
      <w:pPr>
        <w:pStyle w:val="BodyText"/>
        <w:ind w:left="0" w:right="147"/>
        <w:rPr>
          <w:rFonts w:ascii="Calibri" w:hAnsi="Calibri" w:cs="Calibri"/>
        </w:rPr>
      </w:pPr>
      <w:r w:rsidRPr="00262560">
        <w:rPr>
          <w:rFonts w:ascii="Calibri" w:hAnsi="Calibri" w:cs="Calibri"/>
          <w:b/>
        </w:rPr>
        <w:t>Laptop Checkout</w:t>
      </w:r>
      <w:r w:rsidRPr="00262560">
        <w:rPr>
          <w:rFonts w:ascii="Calibri" w:hAnsi="Calibri" w:cs="Calibri"/>
        </w:rPr>
        <w:t>: 8am-7pm</w:t>
      </w:r>
    </w:p>
    <w:p w14:paraId="7AE430AE" w14:textId="1F2C7075" w:rsidR="001B3D5B" w:rsidRDefault="001B3D5B" w:rsidP="00CD40E7">
      <w:pPr>
        <w:pStyle w:val="BodyText"/>
        <w:ind w:left="0" w:right="147"/>
        <w:rPr>
          <w:rFonts w:ascii="Calibri" w:hAnsi="Calibri" w:cs="Calibri"/>
          <w:sz w:val="22"/>
          <w:szCs w:val="22"/>
        </w:rPr>
      </w:pPr>
    </w:p>
    <w:p w14:paraId="06E30C0E" w14:textId="69D29D33" w:rsidR="001B3D5B" w:rsidRPr="00262560" w:rsidRDefault="001B3D5B" w:rsidP="000A484F">
      <w:pPr>
        <w:pStyle w:val="BodyText"/>
        <w:spacing w:after="240"/>
        <w:ind w:left="0" w:right="147"/>
        <w:rPr>
          <w:rFonts w:ascii="Calibri" w:hAnsi="Calibri" w:cs="Calibri"/>
        </w:rPr>
      </w:pPr>
      <w:r w:rsidRPr="00262560">
        <w:rPr>
          <w:rFonts w:ascii="Calibri" w:hAnsi="Calibri" w:cs="Calibri"/>
        </w:rPr>
        <w:t>For additional support, visit</w:t>
      </w:r>
      <w:r w:rsidR="00DC41E6" w:rsidRPr="00262560">
        <w:rPr>
          <w:rFonts w:ascii="Calibri" w:hAnsi="Calibri" w:cs="Calibri"/>
        </w:rPr>
        <w:t xml:space="preserve"> </w:t>
      </w:r>
      <w:hyperlink r:id="rId21" w:history="1">
        <w:r w:rsidR="00DC41E6" w:rsidRPr="00262560">
          <w:rPr>
            <w:rStyle w:val="Hyperlink"/>
            <w:rFonts w:asciiTheme="minorHAnsi" w:hAnsiTheme="minorHAnsi" w:cstheme="minorHAnsi"/>
          </w:rPr>
          <w:t>Canvas Technical Help</w:t>
        </w:r>
      </w:hyperlink>
      <w:r w:rsidR="00DC41E6" w:rsidRPr="00262560">
        <w:rPr>
          <w:rFonts w:asciiTheme="minorHAnsi" w:hAnsiTheme="minorHAnsi" w:cstheme="minorHAnsi"/>
        </w:rPr>
        <w:t xml:space="preserve"> </w:t>
      </w:r>
      <w:r w:rsidR="00DC41E6" w:rsidRPr="00262560">
        <w:rPr>
          <w:rFonts w:asciiTheme="minorHAnsi" w:hAnsiTheme="minorHAnsi" w:cstheme="minorHAnsi"/>
        </w:rPr>
        <w:lastRenderedPageBreak/>
        <w:t>(</w:t>
      </w:r>
      <w:hyperlink r:id="rId22" w:history="1">
        <w:r w:rsidR="00DC41E6" w:rsidRPr="00262560">
          <w:rPr>
            <w:rStyle w:val="Hyperlink"/>
            <w:rFonts w:asciiTheme="minorHAnsi" w:hAnsiTheme="minorHAnsi" w:cstheme="minorHAnsi"/>
            <w:color w:val="auto"/>
            <w:u w:val="none"/>
          </w:rPr>
          <w:t>https://community.canvaslms.com/docs/DOC-10554-4212710328</w:t>
        </w:r>
      </w:hyperlink>
      <w:r w:rsidR="00DC41E6" w:rsidRPr="00262560">
        <w:rPr>
          <w:rFonts w:asciiTheme="minorHAnsi" w:hAnsiTheme="minorHAnsi" w:cstheme="minorHAnsi"/>
        </w:rPr>
        <w:t>)</w:t>
      </w:r>
    </w:p>
    <w:p w14:paraId="63109E34" w14:textId="7A01F57B" w:rsidR="00C07CFB" w:rsidRPr="00E85F36" w:rsidRDefault="00C07CFB" w:rsidP="00EC6692">
      <w:pPr>
        <w:pStyle w:val="Heading3"/>
        <w:rPr>
          <w:sz w:val="28"/>
          <w:szCs w:val="28"/>
        </w:rPr>
      </w:pPr>
      <w:r w:rsidRPr="00E85F36">
        <w:rPr>
          <w:sz w:val="28"/>
          <w:szCs w:val="28"/>
        </w:rPr>
        <w:t>Student Support Services</w:t>
      </w:r>
    </w:p>
    <w:p w14:paraId="1C7A238B" w14:textId="5E1B851C" w:rsidR="003B3704" w:rsidRPr="00262560" w:rsidRDefault="00B427DF" w:rsidP="003B3704">
      <w:pPr>
        <w:pStyle w:val="ListParagraph"/>
        <w:numPr>
          <w:ilvl w:val="0"/>
          <w:numId w:val="13"/>
        </w:numPr>
        <w:rPr>
          <w:sz w:val="24"/>
          <w:szCs w:val="24"/>
        </w:rPr>
      </w:pPr>
      <w:hyperlink r:id="rId23" w:history="1">
        <w:r w:rsidR="006F5F75" w:rsidRPr="00262560">
          <w:rPr>
            <w:rStyle w:val="Hyperlink"/>
            <w:sz w:val="24"/>
            <w:szCs w:val="24"/>
          </w:rPr>
          <w:t>Registrar</w:t>
        </w:r>
      </w:hyperlink>
      <w:r w:rsidR="009269E8" w:rsidRPr="00262560">
        <w:rPr>
          <w:sz w:val="24"/>
          <w:szCs w:val="24"/>
        </w:rPr>
        <w:t xml:space="preserve"> (</w:t>
      </w:r>
      <w:r w:rsidR="009269E8" w:rsidRPr="00262560">
        <w:rPr>
          <w:rStyle w:val="Hyperlink"/>
          <w:color w:val="auto"/>
          <w:sz w:val="24"/>
          <w:szCs w:val="24"/>
          <w:u w:val="none"/>
        </w:rPr>
        <w:t>https://registrar.unt.edu/registration</w:t>
      </w:r>
      <w:r w:rsidR="009269E8" w:rsidRPr="00262560">
        <w:rPr>
          <w:sz w:val="24"/>
          <w:szCs w:val="24"/>
        </w:rPr>
        <w:t>)</w:t>
      </w:r>
    </w:p>
    <w:p w14:paraId="18D816F3" w14:textId="3BAE5615" w:rsidR="003B3704" w:rsidRPr="00262560" w:rsidRDefault="00B427DF" w:rsidP="003B3704">
      <w:pPr>
        <w:pStyle w:val="ListParagraph"/>
        <w:numPr>
          <w:ilvl w:val="0"/>
          <w:numId w:val="13"/>
        </w:numPr>
        <w:rPr>
          <w:sz w:val="24"/>
          <w:szCs w:val="24"/>
        </w:rPr>
      </w:pPr>
      <w:hyperlink r:id="rId24" w:history="1">
        <w:r w:rsidR="003B3704" w:rsidRPr="00262560">
          <w:rPr>
            <w:rStyle w:val="Hyperlink"/>
            <w:sz w:val="24"/>
            <w:szCs w:val="24"/>
          </w:rPr>
          <w:t>Financial Aid</w:t>
        </w:r>
      </w:hyperlink>
      <w:r w:rsidR="009269E8" w:rsidRPr="00262560">
        <w:rPr>
          <w:sz w:val="24"/>
          <w:szCs w:val="24"/>
        </w:rPr>
        <w:t xml:space="preserve"> (</w:t>
      </w:r>
      <w:r w:rsidR="009269E8" w:rsidRPr="00262560">
        <w:rPr>
          <w:rStyle w:val="Hyperlink"/>
          <w:color w:val="auto"/>
          <w:sz w:val="24"/>
          <w:szCs w:val="24"/>
          <w:u w:val="none"/>
        </w:rPr>
        <w:t>https://financialaid.unt.edu/</w:t>
      </w:r>
      <w:r w:rsidR="009269E8" w:rsidRPr="00262560">
        <w:rPr>
          <w:sz w:val="24"/>
          <w:szCs w:val="24"/>
        </w:rPr>
        <w:t>)</w:t>
      </w:r>
    </w:p>
    <w:p w14:paraId="3CF4439A" w14:textId="0C0B0C0D" w:rsidR="001C079B" w:rsidRPr="00262560" w:rsidRDefault="00B427DF" w:rsidP="003B3704">
      <w:pPr>
        <w:pStyle w:val="ListParagraph"/>
        <w:numPr>
          <w:ilvl w:val="0"/>
          <w:numId w:val="13"/>
        </w:numPr>
        <w:rPr>
          <w:sz w:val="24"/>
          <w:szCs w:val="24"/>
        </w:rPr>
      </w:pPr>
      <w:hyperlink r:id="rId25" w:history="1">
        <w:r w:rsidR="001C079B" w:rsidRPr="00262560">
          <w:rPr>
            <w:rStyle w:val="Hyperlink"/>
            <w:sz w:val="24"/>
            <w:szCs w:val="24"/>
          </w:rPr>
          <w:t>Student Legal Services</w:t>
        </w:r>
      </w:hyperlink>
      <w:r w:rsidR="001C079B" w:rsidRPr="00262560">
        <w:rPr>
          <w:sz w:val="24"/>
          <w:szCs w:val="24"/>
        </w:rPr>
        <w:t xml:space="preserve"> (</w:t>
      </w:r>
      <w:r w:rsidR="001C079B" w:rsidRPr="00262560">
        <w:rPr>
          <w:rStyle w:val="Hyperlink"/>
          <w:color w:val="auto"/>
          <w:sz w:val="24"/>
          <w:szCs w:val="24"/>
          <w:u w:val="none"/>
        </w:rPr>
        <w:t>https://studentaffairs.unt.edu/student-legal-services</w:t>
      </w:r>
      <w:r w:rsidR="001C079B" w:rsidRPr="00262560">
        <w:rPr>
          <w:sz w:val="24"/>
          <w:szCs w:val="24"/>
        </w:rPr>
        <w:t>)</w:t>
      </w:r>
    </w:p>
    <w:p w14:paraId="619D2250" w14:textId="2F75EEF7" w:rsidR="00644E04" w:rsidRPr="00262560" w:rsidRDefault="00B427DF" w:rsidP="00644E04">
      <w:pPr>
        <w:pStyle w:val="ListParagraph"/>
        <w:numPr>
          <w:ilvl w:val="0"/>
          <w:numId w:val="13"/>
        </w:numPr>
        <w:rPr>
          <w:sz w:val="24"/>
          <w:szCs w:val="24"/>
        </w:rPr>
      </w:pPr>
      <w:hyperlink r:id="rId26" w:history="1">
        <w:r w:rsidR="00644E04" w:rsidRPr="00262560">
          <w:rPr>
            <w:rStyle w:val="Hyperlink"/>
            <w:sz w:val="24"/>
            <w:szCs w:val="24"/>
          </w:rPr>
          <w:t xml:space="preserve">Career </w:t>
        </w:r>
        <w:r w:rsidR="00467300" w:rsidRPr="00262560">
          <w:rPr>
            <w:rStyle w:val="Hyperlink"/>
            <w:sz w:val="24"/>
            <w:szCs w:val="24"/>
          </w:rPr>
          <w:t>Center</w:t>
        </w:r>
      </w:hyperlink>
      <w:r w:rsidR="00467300" w:rsidRPr="00262560">
        <w:rPr>
          <w:sz w:val="24"/>
          <w:szCs w:val="24"/>
        </w:rPr>
        <w:t xml:space="preserve"> (</w:t>
      </w:r>
      <w:r w:rsidR="00467300" w:rsidRPr="00262560">
        <w:rPr>
          <w:rStyle w:val="Hyperlink"/>
          <w:color w:val="auto"/>
          <w:sz w:val="24"/>
          <w:szCs w:val="24"/>
          <w:u w:val="none"/>
        </w:rPr>
        <w:t>https://studentaffairs.unt.edu/career-center</w:t>
      </w:r>
      <w:r w:rsidR="00467300" w:rsidRPr="00262560">
        <w:rPr>
          <w:sz w:val="24"/>
          <w:szCs w:val="24"/>
        </w:rPr>
        <w:t>)</w:t>
      </w:r>
    </w:p>
    <w:p w14:paraId="38335F7A" w14:textId="45CCA2B5" w:rsidR="00DA2870" w:rsidRPr="00262560" w:rsidRDefault="00B427DF" w:rsidP="003B3704">
      <w:pPr>
        <w:pStyle w:val="ListParagraph"/>
        <w:numPr>
          <w:ilvl w:val="0"/>
          <w:numId w:val="13"/>
        </w:numPr>
        <w:rPr>
          <w:sz w:val="24"/>
          <w:szCs w:val="24"/>
        </w:rPr>
      </w:pPr>
      <w:hyperlink r:id="rId27" w:history="1">
        <w:r w:rsidR="003B3704" w:rsidRPr="00262560">
          <w:rPr>
            <w:rStyle w:val="Hyperlink"/>
            <w:sz w:val="24"/>
            <w:szCs w:val="24"/>
          </w:rPr>
          <w:t>Multicultural Center</w:t>
        </w:r>
      </w:hyperlink>
      <w:r w:rsidR="00E77C6A" w:rsidRPr="00262560">
        <w:rPr>
          <w:sz w:val="24"/>
          <w:szCs w:val="24"/>
        </w:rPr>
        <w:t xml:space="preserve"> (</w:t>
      </w:r>
      <w:r w:rsidR="00E77C6A" w:rsidRPr="00262560">
        <w:rPr>
          <w:rStyle w:val="Hyperlink"/>
          <w:color w:val="auto"/>
          <w:sz w:val="24"/>
          <w:szCs w:val="24"/>
          <w:u w:val="none"/>
        </w:rPr>
        <w:t>https://edo.unt.edu/multicultural-center</w:t>
      </w:r>
      <w:r w:rsidR="00E77C6A" w:rsidRPr="00262560">
        <w:rPr>
          <w:sz w:val="24"/>
          <w:szCs w:val="24"/>
        </w:rPr>
        <w:t>)</w:t>
      </w:r>
    </w:p>
    <w:p w14:paraId="2DB9AE7C" w14:textId="27209D2D" w:rsidR="003B3704" w:rsidRPr="00262560" w:rsidRDefault="00B427DF" w:rsidP="003B3704">
      <w:pPr>
        <w:pStyle w:val="ListParagraph"/>
        <w:numPr>
          <w:ilvl w:val="0"/>
          <w:numId w:val="13"/>
        </w:numPr>
        <w:rPr>
          <w:sz w:val="24"/>
          <w:szCs w:val="24"/>
        </w:rPr>
      </w:pPr>
      <w:hyperlink r:id="rId28" w:history="1">
        <w:r w:rsidR="003B3704" w:rsidRPr="00262560">
          <w:rPr>
            <w:rStyle w:val="Hyperlink"/>
            <w:sz w:val="24"/>
            <w:szCs w:val="24"/>
          </w:rPr>
          <w:t>Counseling and Testing Services</w:t>
        </w:r>
      </w:hyperlink>
      <w:r w:rsidR="00E77C6A" w:rsidRPr="00262560">
        <w:rPr>
          <w:sz w:val="24"/>
          <w:szCs w:val="24"/>
        </w:rPr>
        <w:t xml:space="preserve"> (</w:t>
      </w:r>
      <w:r w:rsidR="004349B7" w:rsidRPr="00262560">
        <w:rPr>
          <w:rStyle w:val="Hyperlink"/>
          <w:color w:val="auto"/>
          <w:sz w:val="24"/>
          <w:szCs w:val="24"/>
          <w:u w:val="none"/>
        </w:rPr>
        <w:t>https://studentaffairs.unt.edu/counseling-and-testing-services</w:t>
      </w:r>
      <w:r w:rsidR="004349B7" w:rsidRPr="00262560">
        <w:rPr>
          <w:sz w:val="24"/>
          <w:szCs w:val="24"/>
        </w:rPr>
        <w:t>)</w:t>
      </w:r>
    </w:p>
    <w:p w14:paraId="67AC1C56" w14:textId="47BCB1D4" w:rsidR="003B3704" w:rsidRPr="00262560" w:rsidRDefault="00B427DF" w:rsidP="003B3704">
      <w:pPr>
        <w:pStyle w:val="ListParagraph"/>
        <w:numPr>
          <w:ilvl w:val="0"/>
          <w:numId w:val="13"/>
        </w:numPr>
        <w:rPr>
          <w:sz w:val="24"/>
          <w:szCs w:val="24"/>
        </w:rPr>
      </w:pPr>
      <w:hyperlink r:id="rId29" w:history="1">
        <w:r w:rsidR="003B3704" w:rsidRPr="00262560">
          <w:rPr>
            <w:rStyle w:val="Hyperlink"/>
            <w:sz w:val="24"/>
            <w:szCs w:val="24"/>
          </w:rPr>
          <w:t>Student Affairs Care Team</w:t>
        </w:r>
      </w:hyperlink>
      <w:r w:rsidR="00E77C6A" w:rsidRPr="00262560">
        <w:rPr>
          <w:sz w:val="24"/>
          <w:szCs w:val="24"/>
        </w:rPr>
        <w:t xml:space="preserve"> (</w:t>
      </w:r>
      <w:r w:rsidR="00E77C6A" w:rsidRPr="00262560">
        <w:rPr>
          <w:rStyle w:val="Hyperlink"/>
          <w:color w:val="auto"/>
          <w:sz w:val="24"/>
          <w:szCs w:val="24"/>
          <w:u w:val="none"/>
        </w:rPr>
        <w:t>https://studentaffairs.unt.edu/care</w:t>
      </w:r>
      <w:r w:rsidR="00E77C6A" w:rsidRPr="00262560">
        <w:rPr>
          <w:sz w:val="24"/>
          <w:szCs w:val="24"/>
        </w:rPr>
        <w:t>)</w:t>
      </w:r>
    </w:p>
    <w:p w14:paraId="4A0E630F" w14:textId="48F8F5C2" w:rsidR="003B3704" w:rsidRPr="00262560" w:rsidRDefault="00B427DF" w:rsidP="003B3704">
      <w:pPr>
        <w:pStyle w:val="ListParagraph"/>
        <w:numPr>
          <w:ilvl w:val="0"/>
          <w:numId w:val="13"/>
        </w:numPr>
        <w:rPr>
          <w:sz w:val="24"/>
          <w:szCs w:val="24"/>
        </w:rPr>
      </w:pPr>
      <w:hyperlink r:id="rId30" w:history="1">
        <w:r w:rsidR="003B3704" w:rsidRPr="00262560">
          <w:rPr>
            <w:rStyle w:val="Hyperlink"/>
            <w:sz w:val="24"/>
            <w:szCs w:val="24"/>
          </w:rPr>
          <w:t>Student Health and Wellness Center</w:t>
        </w:r>
      </w:hyperlink>
      <w:r w:rsidR="004349B7" w:rsidRPr="00262560">
        <w:rPr>
          <w:sz w:val="24"/>
          <w:szCs w:val="24"/>
        </w:rPr>
        <w:t xml:space="preserve"> (</w:t>
      </w:r>
      <w:r w:rsidR="004349B7" w:rsidRPr="00262560">
        <w:rPr>
          <w:rStyle w:val="Hyperlink"/>
          <w:color w:val="auto"/>
          <w:sz w:val="24"/>
          <w:szCs w:val="24"/>
          <w:u w:val="none"/>
        </w:rPr>
        <w:t>https://studentaffairs.unt.edu/student-health-and-wellness-center</w:t>
      </w:r>
      <w:r w:rsidR="004349B7" w:rsidRPr="00262560">
        <w:rPr>
          <w:sz w:val="24"/>
          <w:szCs w:val="24"/>
        </w:rPr>
        <w:t>)</w:t>
      </w:r>
    </w:p>
    <w:p w14:paraId="0D639BCA" w14:textId="16E8A043" w:rsidR="003B3704" w:rsidRPr="00262560" w:rsidRDefault="00B427DF" w:rsidP="003B3704">
      <w:pPr>
        <w:pStyle w:val="ListParagraph"/>
        <w:numPr>
          <w:ilvl w:val="0"/>
          <w:numId w:val="13"/>
        </w:numPr>
        <w:rPr>
          <w:sz w:val="24"/>
          <w:szCs w:val="24"/>
        </w:rPr>
      </w:pPr>
      <w:hyperlink r:id="rId31" w:history="1">
        <w:r w:rsidR="003B3704" w:rsidRPr="00262560">
          <w:rPr>
            <w:rStyle w:val="Hyperlink"/>
            <w:sz w:val="24"/>
            <w:szCs w:val="24"/>
          </w:rPr>
          <w:t>Pride Alliance</w:t>
        </w:r>
      </w:hyperlink>
      <w:r w:rsidR="004349B7" w:rsidRPr="00262560">
        <w:rPr>
          <w:sz w:val="24"/>
          <w:szCs w:val="24"/>
        </w:rPr>
        <w:t xml:space="preserve"> (</w:t>
      </w:r>
      <w:r w:rsidR="004349B7" w:rsidRPr="00262560">
        <w:rPr>
          <w:rStyle w:val="Hyperlink"/>
          <w:color w:val="auto"/>
          <w:sz w:val="24"/>
          <w:szCs w:val="24"/>
          <w:u w:val="none"/>
        </w:rPr>
        <w:t>https://edo.unt.edu/pridealliance</w:t>
      </w:r>
      <w:r w:rsidR="004349B7" w:rsidRPr="00262560">
        <w:rPr>
          <w:sz w:val="24"/>
          <w:szCs w:val="24"/>
        </w:rPr>
        <w:t>)</w:t>
      </w:r>
    </w:p>
    <w:p w14:paraId="081A4114" w14:textId="3E6899B5" w:rsidR="001C079B" w:rsidRPr="00E85F36" w:rsidRDefault="00D53B34" w:rsidP="00EC6692">
      <w:pPr>
        <w:pStyle w:val="Heading3"/>
        <w:rPr>
          <w:sz w:val="28"/>
          <w:szCs w:val="28"/>
        </w:rPr>
      </w:pPr>
      <w:r w:rsidRPr="00E85F36">
        <w:rPr>
          <w:sz w:val="28"/>
          <w:szCs w:val="28"/>
        </w:rPr>
        <w:t>Academic Support Services</w:t>
      </w:r>
    </w:p>
    <w:p w14:paraId="4DDD9124" w14:textId="7019ABE0" w:rsidR="00D53B34" w:rsidRPr="00262560" w:rsidRDefault="00B427DF" w:rsidP="00E93E3E">
      <w:pPr>
        <w:pStyle w:val="ListParagraph"/>
        <w:numPr>
          <w:ilvl w:val="0"/>
          <w:numId w:val="14"/>
        </w:numPr>
        <w:rPr>
          <w:sz w:val="24"/>
          <w:szCs w:val="24"/>
        </w:rPr>
      </w:pPr>
      <w:hyperlink r:id="rId32" w:history="1">
        <w:r w:rsidR="00E93E3E" w:rsidRPr="00262560">
          <w:rPr>
            <w:rStyle w:val="Hyperlink"/>
            <w:sz w:val="24"/>
            <w:szCs w:val="24"/>
          </w:rPr>
          <w:t>Academic Resource Center</w:t>
        </w:r>
      </w:hyperlink>
      <w:r w:rsidR="00413AD8" w:rsidRPr="00262560">
        <w:rPr>
          <w:sz w:val="24"/>
          <w:szCs w:val="24"/>
        </w:rPr>
        <w:t xml:space="preserve"> (</w:t>
      </w:r>
      <w:r w:rsidR="00413AD8" w:rsidRPr="00262560">
        <w:rPr>
          <w:rStyle w:val="Hyperlink"/>
          <w:color w:val="auto"/>
          <w:sz w:val="24"/>
          <w:szCs w:val="24"/>
          <w:u w:val="none"/>
        </w:rPr>
        <w:t>https://clear.unt.edu/canvas/student-resources</w:t>
      </w:r>
      <w:r w:rsidR="00413AD8" w:rsidRPr="00262560">
        <w:rPr>
          <w:sz w:val="24"/>
          <w:szCs w:val="24"/>
        </w:rPr>
        <w:t>)</w:t>
      </w:r>
    </w:p>
    <w:p w14:paraId="37F2764A" w14:textId="6FE5FBED" w:rsidR="00E93E3E" w:rsidRPr="00262560" w:rsidRDefault="00B427DF" w:rsidP="00E93E3E">
      <w:pPr>
        <w:pStyle w:val="ListParagraph"/>
        <w:numPr>
          <w:ilvl w:val="0"/>
          <w:numId w:val="14"/>
        </w:numPr>
        <w:rPr>
          <w:sz w:val="24"/>
          <w:szCs w:val="24"/>
        </w:rPr>
      </w:pPr>
      <w:hyperlink r:id="rId33" w:history="1">
        <w:r w:rsidR="00E93E3E" w:rsidRPr="00262560">
          <w:rPr>
            <w:rStyle w:val="Hyperlink"/>
            <w:sz w:val="24"/>
            <w:szCs w:val="24"/>
          </w:rPr>
          <w:t>Academic Success Center</w:t>
        </w:r>
      </w:hyperlink>
      <w:r w:rsidR="00413AD8" w:rsidRPr="00262560">
        <w:rPr>
          <w:sz w:val="24"/>
          <w:szCs w:val="24"/>
        </w:rPr>
        <w:t xml:space="preserve"> (</w:t>
      </w:r>
      <w:r w:rsidR="00413AD8" w:rsidRPr="00262560">
        <w:rPr>
          <w:rStyle w:val="Hyperlink"/>
          <w:color w:val="auto"/>
          <w:sz w:val="24"/>
          <w:szCs w:val="24"/>
          <w:u w:val="none"/>
        </w:rPr>
        <w:t>https://success.unt.edu/asc</w:t>
      </w:r>
      <w:r w:rsidR="00413AD8" w:rsidRPr="00262560">
        <w:rPr>
          <w:sz w:val="24"/>
          <w:szCs w:val="24"/>
        </w:rPr>
        <w:t>)</w:t>
      </w:r>
    </w:p>
    <w:p w14:paraId="73C12D8E" w14:textId="1737A512" w:rsidR="00E93E3E" w:rsidRPr="00262560" w:rsidRDefault="00B427DF" w:rsidP="00E93E3E">
      <w:pPr>
        <w:pStyle w:val="ListParagraph"/>
        <w:numPr>
          <w:ilvl w:val="0"/>
          <w:numId w:val="14"/>
        </w:numPr>
        <w:rPr>
          <w:sz w:val="24"/>
          <w:szCs w:val="24"/>
        </w:rPr>
      </w:pPr>
      <w:hyperlink r:id="rId34" w:history="1">
        <w:r w:rsidR="00E93E3E" w:rsidRPr="00262560">
          <w:rPr>
            <w:rStyle w:val="Hyperlink"/>
            <w:sz w:val="24"/>
            <w:szCs w:val="24"/>
          </w:rPr>
          <w:t>UNT Libraries</w:t>
        </w:r>
      </w:hyperlink>
      <w:r w:rsidR="00057A98" w:rsidRPr="00262560">
        <w:rPr>
          <w:sz w:val="24"/>
          <w:szCs w:val="24"/>
        </w:rPr>
        <w:t xml:space="preserve"> (</w:t>
      </w:r>
      <w:r w:rsidR="00057A98" w:rsidRPr="00262560">
        <w:rPr>
          <w:rStyle w:val="Hyperlink"/>
          <w:color w:val="auto"/>
          <w:sz w:val="24"/>
          <w:szCs w:val="24"/>
          <w:u w:val="none"/>
        </w:rPr>
        <w:t>https://library.unt.edu/</w:t>
      </w:r>
      <w:r w:rsidR="00057A98" w:rsidRPr="00262560">
        <w:rPr>
          <w:sz w:val="24"/>
          <w:szCs w:val="24"/>
        </w:rPr>
        <w:t>)</w:t>
      </w:r>
    </w:p>
    <w:p w14:paraId="5379392D" w14:textId="223FB228" w:rsidR="00E93E3E" w:rsidRPr="00262560" w:rsidRDefault="00B427DF" w:rsidP="00E93E3E">
      <w:pPr>
        <w:pStyle w:val="ListParagraph"/>
        <w:numPr>
          <w:ilvl w:val="0"/>
          <w:numId w:val="14"/>
        </w:numPr>
        <w:rPr>
          <w:sz w:val="24"/>
          <w:szCs w:val="24"/>
        </w:rPr>
      </w:pPr>
      <w:hyperlink r:id="rId35" w:history="1">
        <w:r w:rsidR="00E93E3E" w:rsidRPr="00262560">
          <w:rPr>
            <w:rStyle w:val="Hyperlink"/>
            <w:sz w:val="24"/>
            <w:szCs w:val="24"/>
          </w:rPr>
          <w:t>Writing Lab</w:t>
        </w:r>
      </w:hyperlink>
      <w:r w:rsidR="00057A98" w:rsidRPr="00262560">
        <w:rPr>
          <w:sz w:val="24"/>
          <w:szCs w:val="24"/>
        </w:rPr>
        <w:t xml:space="preserve"> (</w:t>
      </w:r>
      <w:r w:rsidR="00057A98" w:rsidRPr="00262560">
        <w:rPr>
          <w:rStyle w:val="Hyperlink"/>
          <w:color w:val="auto"/>
          <w:sz w:val="24"/>
          <w:szCs w:val="24"/>
          <w:u w:val="none"/>
        </w:rPr>
        <w:t>http://writingcenter.unt.edu/</w:t>
      </w:r>
      <w:r w:rsidR="00057A98" w:rsidRPr="00262560">
        <w:rPr>
          <w:sz w:val="24"/>
          <w:szCs w:val="24"/>
        </w:rPr>
        <w:t>)</w:t>
      </w:r>
    </w:p>
    <w:p w14:paraId="099E7B68" w14:textId="6F90EBD2" w:rsidR="00C07CFB" w:rsidRPr="00262560" w:rsidRDefault="00B427DF" w:rsidP="00C07CFB">
      <w:pPr>
        <w:pStyle w:val="ListParagraph"/>
        <w:numPr>
          <w:ilvl w:val="0"/>
          <w:numId w:val="14"/>
        </w:numPr>
        <w:rPr>
          <w:sz w:val="24"/>
          <w:szCs w:val="24"/>
        </w:rPr>
      </w:pPr>
      <w:hyperlink r:id="rId36" w:history="1">
        <w:r w:rsidR="00E93E3E" w:rsidRPr="00262560">
          <w:rPr>
            <w:rStyle w:val="Hyperlink"/>
            <w:sz w:val="24"/>
            <w:szCs w:val="24"/>
          </w:rPr>
          <w:t>Math</w:t>
        </w:r>
        <w:r w:rsidR="00413AD8" w:rsidRPr="00262560">
          <w:rPr>
            <w:rStyle w:val="Hyperlink"/>
            <w:sz w:val="24"/>
            <w:szCs w:val="24"/>
          </w:rPr>
          <w:t>Lab</w:t>
        </w:r>
      </w:hyperlink>
      <w:r w:rsidR="001B3D5B" w:rsidRPr="00262560">
        <w:rPr>
          <w:sz w:val="24"/>
          <w:szCs w:val="24"/>
        </w:rPr>
        <w:t xml:space="preserve"> (</w:t>
      </w:r>
      <w:r w:rsidR="001B3D5B" w:rsidRPr="00262560">
        <w:rPr>
          <w:rStyle w:val="Hyperlink"/>
          <w:color w:val="auto"/>
          <w:sz w:val="24"/>
          <w:szCs w:val="24"/>
          <w:u w:val="none"/>
        </w:rPr>
        <w:t>https://math.unt.edu/mathlab</w:t>
      </w:r>
      <w:r w:rsidR="001B3D5B" w:rsidRPr="00262560">
        <w:rPr>
          <w:sz w:val="24"/>
          <w:szCs w:val="24"/>
        </w:rPr>
        <w:t>)</w:t>
      </w:r>
    </w:p>
    <w:p w14:paraId="24E7235C" w14:textId="2C8E0628" w:rsidR="00C7676A" w:rsidRPr="00E85F36" w:rsidRDefault="007D441B" w:rsidP="00395460">
      <w:pPr>
        <w:pStyle w:val="Heading2"/>
        <w:rPr>
          <w:rStyle w:val="Strong"/>
          <w:b w:val="0"/>
          <w:bCs w:val="0"/>
          <w:sz w:val="28"/>
          <w:szCs w:val="28"/>
        </w:rPr>
      </w:pPr>
      <w:r w:rsidRPr="00E85F36">
        <w:rPr>
          <w:rStyle w:val="Strong"/>
          <w:b w:val="0"/>
          <w:bCs w:val="0"/>
          <w:sz w:val="28"/>
          <w:szCs w:val="28"/>
        </w:rPr>
        <w:t>Course Evaluation</w:t>
      </w:r>
    </w:p>
    <w:p w14:paraId="49322CA2" w14:textId="1685B4C5" w:rsidR="00C7676A" w:rsidRPr="00C42E47" w:rsidRDefault="00C7676A" w:rsidP="00C7676A">
      <w:pPr>
        <w:rPr>
          <w:sz w:val="24"/>
          <w:szCs w:val="24"/>
          <w:shd w:val="clear" w:color="auto" w:fill="FFFFFF"/>
        </w:rPr>
      </w:pPr>
      <w:r w:rsidRPr="00C42E47">
        <w:rPr>
          <w:sz w:val="24"/>
          <w:szCs w:val="24"/>
          <w:shd w:val="clear" w:color="auto" w:fill="FFFFFF"/>
        </w:rPr>
        <w:t>Student Perceptions of Teaching (SPOT) is the student evaluation system for UNT and allows students the ability to confidentially provide constructive feedback to their instructor and department to improve the quality of student experiences in the course. </w:t>
      </w:r>
    </w:p>
    <w:p w14:paraId="7E8DBFF6" w14:textId="5574BD0E" w:rsidR="00F058D6" w:rsidRPr="00E85F36" w:rsidRDefault="009476BD" w:rsidP="00EC6692">
      <w:pPr>
        <w:pStyle w:val="Heading2"/>
        <w:rPr>
          <w:sz w:val="28"/>
          <w:szCs w:val="28"/>
        </w:rPr>
      </w:pPr>
      <w:r w:rsidRPr="00E85F36">
        <w:rPr>
          <w:sz w:val="28"/>
          <w:szCs w:val="28"/>
        </w:rPr>
        <w:t>UNT Policies</w:t>
      </w:r>
    </w:p>
    <w:p w14:paraId="381C3049" w14:textId="3EF2BE4B" w:rsidR="00EC6692" w:rsidRPr="00E85F36" w:rsidRDefault="00CA2745" w:rsidP="00CA2745">
      <w:pPr>
        <w:pStyle w:val="Heading3"/>
        <w:rPr>
          <w:sz w:val="28"/>
          <w:szCs w:val="28"/>
        </w:rPr>
      </w:pPr>
      <w:r w:rsidRPr="00E85F36">
        <w:rPr>
          <w:sz w:val="28"/>
          <w:szCs w:val="28"/>
        </w:rPr>
        <w:t>Academic Integrity Policy</w:t>
      </w:r>
    </w:p>
    <w:p w14:paraId="485E75E8" w14:textId="31DBECF9" w:rsidR="00E154E5" w:rsidRPr="00536125" w:rsidRDefault="00E154E5" w:rsidP="000A484F">
      <w:pPr>
        <w:rPr>
          <w:sz w:val="24"/>
          <w:szCs w:val="24"/>
        </w:rPr>
      </w:pPr>
      <w:r w:rsidRPr="00536125">
        <w:rPr>
          <w:sz w:val="24"/>
          <w:szCs w:val="24"/>
        </w:rPr>
        <w:t xml:space="preserve">Academic Integrity Standards and Consequences. 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 </w:t>
      </w:r>
    </w:p>
    <w:p w14:paraId="49FD5E79" w14:textId="7555C74E" w:rsidR="0050169A" w:rsidRPr="00E85F36" w:rsidRDefault="000A484F" w:rsidP="0050169A">
      <w:pPr>
        <w:pStyle w:val="Heading3"/>
        <w:rPr>
          <w:sz w:val="28"/>
          <w:szCs w:val="28"/>
        </w:rPr>
      </w:pPr>
      <w:r w:rsidRPr="00E85F36">
        <w:rPr>
          <w:sz w:val="28"/>
          <w:szCs w:val="28"/>
        </w:rPr>
        <w:t>ADA Policy</w:t>
      </w:r>
    </w:p>
    <w:p w14:paraId="1A894F81" w14:textId="7B48E487" w:rsidR="00E154E5" w:rsidRDefault="00E154E5" w:rsidP="000A484F">
      <w:pPr>
        <w:rPr>
          <w:sz w:val="24"/>
          <w:szCs w:val="24"/>
        </w:rPr>
      </w:pPr>
      <w:r w:rsidRPr="00536125">
        <w:rPr>
          <w:sz w:val="24"/>
          <w:szCs w:val="24"/>
        </w:rPr>
        <w:t xml:space="preserve">UNT makes reasonable academic accommodation for students with disabilities. Students seeking accommodation must first register with the Office of Disability Accommodation (ODA) to verify their eligibility. If a disability is verified, the ODA will provide a student with an accommodation letter to be delivered to faculty to begin a private discussion regarding one’s specific course needs. Students may request accommodations at any time, however, ODA </w:t>
      </w:r>
      <w:r w:rsidRPr="00536125">
        <w:rPr>
          <w:sz w:val="24"/>
          <w:szCs w:val="24"/>
        </w:rPr>
        <w:lastRenderedPageBreak/>
        <w:t xml:space="preserve">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w:t>
      </w:r>
      <w:hyperlink r:id="rId37" w:history="1">
        <w:r w:rsidRPr="00536125">
          <w:rPr>
            <w:rStyle w:val="Hyperlink"/>
            <w:sz w:val="24"/>
            <w:szCs w:val="24"/>
          </w:rPr>
          <w:t>ODA website</w:t>
        </w:r>
      </w:hyperlink>
      <w:r w:rsidRPr="00536125">
        <w:rPr>
          <w:sz w:val="24"/>
          <w:szCs w:val="24"/>
        </w:rPr>
        <w:t xml:space="preserve"> </w:t>
      </w:r>
      <w:r w:rsidR="00E06E54" w:rsidRPr="00536125">
        <w:rPr>
          <w:sz w:val="24"/>
          <w:szCs w:val="24"/>
        </w:rPr>
        <w:t>(</w:t>
      </w:r>
      <w:hyperlink r:id="rId38" w:history="1">
        <w:r w:rsidR="009608EC" w:rsidRPr="00E271EC">
          <w:rPr>
            <w:rStyle w:val="Hyperlink"/>
            <w:sz w:val="24"/>
            <w:szCs w:val="24"/>
          </w:rPr>
          <w:t>https://disability.unt.edu/</w:t>
        </w:r>
      </w:hyperlink>
      <w:r w:rsidR="00E06E54" w:rsidRPr="00536125">
        <w:rPr>
          <w:sz w:val="24"/>
          <w:szCs w:val="24"/>
        </w:rPr>
        <w:t>).</w:t>
      </w:r>
    </w:p>
    <w:p w14:paraId="759DD79E" w14:textId="77777777" w:rsidR="009608EC" w:rsidRDefault="009608EC" w:rsidP="009608EC">
      <w:pPr>
        <w:pStyle w:val="Heading3"/>
      </w:pPr>
      <w:r w:rsidRPr="004724DC">
        <w:t>Prohibition of Discrimination, Harassment, and Retaliation</w:t>
      </w:r>
      <w:r>
        <w:t xml:space="preserve"> (Policy 16.004)</w:t>
      </w:r>
    </w:p>
    <w:p w14:paraId="4FC56452" w14:textId="6048B971" w:rsidR="009608EC" w:rsidRPr="009608EC" w:rsidRDefault="009608EC" w:rsidP="000A484F">
      <w:pPr>
        <w:rPr>
          <w:sz w:val="24"/>
          <w:szCs w:val="24"/>
        </w:rPr>
      </w:pPr>
      <w:r w:rsidRPr="009608EC">
        <w:rPr>
          <w:sz w:val="24"/>
          <w:szCs w:val="24"/>
        </w:rPr>
        <w:t>The University of North Texas (UNT) prohibits discrimination and harassment because of race, color, national origin, religion, sex, sexual orientation, gender identity, gender expression, age, disability, genetic information, veteran status, or any other characteristic protected under applicable federal or state law in its application and admission processes; educational programs and activities; employment policies, procedures, and processes; and university facilities. The University takes active measures to prevent such conduct and investigates and takes remedial action when appropriate.</w:t>
      </w:r>
    </w:p>
    <w:p w14:paraId="3F37E608" w14:textId="77777777" w:rsidR="00E154E5" w:rsidRPr="00E85F36" w:rsidRDefault="00E154E5" w:rsidP="00CA2745">
      <w:pPr>
        <w:pStyle w:val="Heading3"/>
        <w:rPr>
          <w:sz w:val="28"/>
          <w:szCs w:val="28"/>
        </w:rPr>
      </w:pPr>
      <w:r w:rsidRPr="00E85F36">
        <w:rPr>
          <w:sz w:val="28"/>
          <w:szCs w:val="28"/>
        </w:rPr>
        <w:t>Emergency Notification &amp; Procedures</w:t>
      </w:r>
    </w:p>
    <w:p w14:paraId="080AD40F" w14:textId="77777777" w:rsidR="00E154E5" w:rsidRPr="00536125" w:rsidRDefault="00E154E5" w:rsidP="00E154E5">
      <w:pPr>
        <w:rPr>
          <w:sz w:val="24"/>
          <w:szCs w:val="24"/>
        </w:rPr>
      </w:pPr>
      <w:r w:rsidRPr="00536125">
        <w:rPr>
          <w:sz w:val="24"/>
          <w:szCs w:val="24"/>
        </w:rPr>
        <w:t>UNT uses a system called Eagle Alert to quickly notify students with critical information in the event of an emergency (i.e., severe weather, campus closing, and health and public safety emergencies like chemical spills, fires, or violence). In the event of a university closure, please refer to Blackboard for contingency plans for covering course materials.</w:t>
      </w:r>
    </w:p>
    <w:p w14:paraId="22760B28" w14:textId="77777777" w:rsidR="00E154E5" w:rsidRPr="00E85F36" w:rsidRDefault="00E154E5" w:rsidP="00CA2745">
      <w:pPr>
        <w:pStyle w:val="Heading3"/>
        <w:rPr>
          <w:sz w:val="28"/>
          <w:szCs w:val="28"/>
        </w:rPr>
      </w:pPr>
      <w:r w:rsidRPr="00E85F36">
        <w:rPr>
          <w:sz w:val="28"/>
          <w:szCs w:val="28"/>
        </w:rPr>
        <w:t>Retention of Student Records</w:t>
      </w:r>
    </w:p>
    <w:p w14:paraId="2596D0DA" w14:textId="0E4F3E9E" w:rsidR="00E154E5" w:rsidRPr="00536125" w:rsidRDefault="00E154E5" w:rsidP="00E154E5">
      <w:pPr>
        <w:rPr>
          <w:sz w:val="24"/>
          <w:szCs w:val="24"/>
        </w:rPr>
      </w:pPr>
      <w:r w:rsidRPr="00536125">
        <w:rPr>
          <w:sz w:val="24"/>
          <w:szCs w:val="24"/>
        </w:rPr>
        <w:t xml:space="preserve">Student records pertaining to this course are maintained in a secure location by the instructor of record. All records such as exams, answer sheets (with keys), and written papers submitted during the duration of the course are kept for at least one calendar year after course completion. Course work completed via the </w:t>
      </w:r>
      <w:r w:rsidR="00536125" w:rsidRPr="00536125">
        <w:rPr>
          <w:sz w:val="24"/>
          <w:szCs w:val="24"/>
        </w:rPr>
        <w:t>Canvas o</w:t>
      </w:r>
      <w:r w:rsidRPr="00536125">
        <w:rPr>
          <w:sz w:val="24"/>
          <w:szCs w:val="24"/>
        </w:rPr>
        <w:t xml:space="preserve">nline system, including grading information and comments, is also stored in a safe electronic environment for one year. Students have the right to view their individual record; however, information about student’s records will not be divulged to other individuals without proper written consent. Students are encouraged to review the Public Information Policy and the Family Educational Rights and Privacy Act (FERPA) laws and the University’s policy. See UNT Policy 10.10, Records Management and Retention for additional information. </w:t>
      </w:r>
    </w:p>
    <w:p w14:paraId="25D71470" w14:textId="77777777" w:rsidR="00E154E5" w:rsidRPr="00E85F36" w:rsidRDefault="00E154E5" w:rsidP="00CA2745">
      <w:pPr>
        <w:pStyle w:val="Heading3"/>
        <w:rPr>
          <w:sz w:val="28"/>
          <w:szCs w:val="28"/>
        </w:rPr>
      </w:pPr>
      <w:r w:rsidRPr="00E85F36">
        <w:rPr>
          <w:sz w:val="28"/>
          <w:szCs w:val="28"/>
        </w:rPr>
        <w:t>Acceptable Student Behavior</w:t>
      </w:r>
    </w:p>
    <w:p w14:paraId="4737CCFA" w14:textId="15CBA9D9" w:rsidR="00E154E5" w:rsidRPr="00536125" w:rsidRDefault="00E154E5" w:rsidP="00E154E5">
      <w:pPr>
        <w:rPr>
          <w:sz w:val="24"/>
          <w:szCs w:val="24"/>
        </w:rPr>
      </w:pPr>
      <w:r w:rsidRPr="00536125">
        <w:rPr>
          <w:sz w:val="24"/>
          <w:szCs w:val="24"/>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w:t>
      </w:r>
      <w:r w:rsidR="00853CA2" w:rsidRPr="00536125">
        <w:rPr>
          <w:sz w:val="24"/>
          <w:szCs w:val="24"/>
        </w:rPr>
        <w:t>Visit UNT’s</w:t>
      </w:r>
      <w:r w:rsidRPr="00536125">
        <w:rPr>
          <w:sz w:val="24"/>
          <w:szCs w:val="24"/>
        </w:rPr>
        <w:t xml:space="preserve"> </w:t>
      </w:r>
      <w:hyperlink r:id="rId39" w:history="1">
        <w:r w:rsidRPr="00536125">
          <w:rPr>
            <w:rStyle w:val="Hyperlink"/>
            <w:sz w:val="24"/>
            <w:szCs w:val="24"/>
          </w:rPr>
          <w:t>Code of Student Conduct</w:t>
        </w:r>
      </w:hyperlink>
      <w:r w:rsidRPr="00536125">
        <w:rPr>
          <w:sz w:val="24"/>
          <w:szCs w:val="24"/>
        </w:rPr>
        <w:t xml:space="preserve"> </w:t>
      </w:r>
      <w:r w:rsidR="0040606E" w:rsidRPr="00536125">
        <w:rPr>
          <w:sz w:val="24"/>
          <w:szCs w:val="24"/>
        </w:rPr>
        <w:t xml:space="preserve">(https://deanofstudents.unt.edu/conduct) </w:t>
      </w:r>
      <w:r w:rsidR="00853CA2" w:rsidRPr="00536125">
        <w:rPr>
          <w:sz w:val="24"/>
          <w:szCs w:val="24"/>
        </w:rPr>
        <w:t>to learn more.</w:t>
      </w:r>
      <w:r w:rsidRPr="00536125">
        <w:rPr>
          <w:sz w:val="24"/>
          <w:szCs w:val="24"/>
        </w:rPr>
        <w:t xml:space="preserve"> </w:t>
      </w:r>
    </w:p>
    <w:p w14:paraId="42BF66D1" w14:textId="77777777" w:rsidR="00E154E5" w:rsidRPr="00E85F36" w:rsidRDefault="00E154E5" w:rsidP="00CA2745">
      <w:pPr>
        <w:pStyle w:val="Heading3"/>
        <w:rPr>
          <w:sz w:val="28"/>
          <w:szCs w:val="28"/>
        </w:rPr>
      </w:pPr>
      <w:r w:rsidRPr="00E85F36">
        <w:rPr>
          <w:sz w:val="28"/>
          <w:szCs w:val="28"/>
        </w:rPr>
        <w:lastRenderedPageBreak/>
        <w:t>Access to Information - Eagle Connect</w:t>
      </w:r>
    </w:p>
    <w:p w14:paraId="43D82B27" w14:textId="6556464A" w:rsidR="00E154E5" w:rsidRPr="00536125" w:rsidRDefault="00E154E5" w:rsidP="00E154E5">
      <w:pPr>
        <w:rPr>
          <w:sz w:val="24"/>
          <w:szCs w:val="24"/>
        </w:rPr>
      </w:pPr>
      <w:r w:rsidRPr="00536125">
        <w:rPr>
          <w:sz w:val="24"/>
          <w:szCs w:val="24"/>
        </w:rPr>
        <w:t xml:space="preserve">Students’ access point for business and academic services at UNT is located at: </w:t>
      </w:r>
      <w:hyperlink r:id="rId40" w:history="1">
        <w:r w:rsidRPr="00536125">
          <w:rPr>
            <w:rStyle w:val="Hyperlink"/>
            <w:sz w:val="24"/>
            <w:szCs w:val="24"/>
          </w:rPr>
          <w:t>my.unt.edu</w:t>
        </w:r>
      </w:hyperlink>
      <w:r w:rsidRPr="00536125">
        <w:rPr>
          <w:sz w:val="24"/>
          <w:szCs w:val="24"/>
        </w:rPr>
        <w:t>. All official communication from the University will be delivered to a student’s Eagle Connect account. For more information, please visit the website that explains Eagle Connect and how to forward e-mail</w:t>
      </w:r>
      <w:r w:rsidR="00BC0019" w:rsidRPr="00536125">
        <w:rPr>
          <w:sz w:val="24"/>
          <w:szCs w:val="24"/>
        </w:rPr>
        <w:t xml:space="preserve"> </w:t>
      </w:r>
      <w:hyperlink r:id="rId41" w:history="1">
        <w:r w:rsidR="00BC0019" w:rsidRPr="00536125">
          <w:rPr>
            <w:rStyle w:val="Hyperlink"/>
            <w:sz w:val="24"/>
            <w:szCs w:val="24"/>
          </w:rPr>
          <w:t>Eagle Connect</w:t>
        </w:r>
      </w:hyperlink>
      <w:r w:rsidR="00BC0019" w:rsidRPr="00536125">
        <w:rPr>
          <w:sz w:val="24"/>
          <w:szCs w:val="24"/>
        </w:rPr>
        <w:t xml:space="preserve"> (https://it.unt.edu/eagleconnect).</w:t>
      </w:r>
    </w:p>
    <w:p w14:paraId="56FC5F18" w14:textId="77777777" w:rsidR="00E154E5" w:rsidRPr="00E85F36" w:rsidRDefault="00E154E5" w:rsidP="00CA2745">
      <w:pPr>
        <w:pStyle w:val="Heading3"/>
        <w:rPr>
          <w:sz w:val="28"/>
          <w:szCs w:val="28"/>
        </w:rPr>
      </w:pPr>
      <w:r w:rsidRPr="00E85F36">
        <w:rPr>
          <w:sz w:val="28"/>
          <w:szCs w:val="28"/>
        </w:rPr>
        <w:t>Student Evaluation Administration Dates</w:t>
      </w:r>
    </w:p>
    <w:p w14:paraId="2AD8F316" w14:textId="0A16394A" w:rsidR="00E154E5" w:rsidRPr="00536125" w:rsidRDefault="00E154E5" w:rsidP="00E154E5">
      <w:pPr>
        <w:rPr>
          <w:sz w:val="24"/>
          <w:szCs w:val="24"/>
        </w:rPr>
      </w:pPr>
      <w:r w:rsidRPr="00536125">
        <w:rPr>
          <w:sz w:val="24"/>
          <w:szCs w:val="24"/>
        </w:rPr>
        <w:t xml:space="preserve">Student feedback is important and an essential part of participation in this course. The student evaluation of instruction is a requirement for all organized classes at UNT. The survey will be made available during weeks 13, 14 and 15 of the long semesters to provide students with an opportunity to evaluate how this course is taught. Students will receive an email from "UNT SPOT Course Evaluations via </w:t>
      </w:r>
      <w:proofErr w:type="spellStart"/>
      <w:r w:rsidRPr="00536125">
        <w:rPr>
          <w:sz w:val="24"/>
          <w:szCs w:val="24"/>
        </w:rPr>
        <w:t>IASystem</w:t>
      </w:r>
      <w:proofErr w:type="spellEnd"/>
      <w:r w:rsidRPr="00536125">
        <w:rPr>
          <w:sz w:val="24"/>
          <w:szCs w:val="24"/>
        </w:rPr>
        <w:t xml:space="preserve"> Notification" (</w:t>
      </w:r>
      <w:hyperlink r:id="rId42" w:history="1">
        <w:r w:rsidRPr="00536125">
          <w:rPr>
            <w:rStyle w:val="Hyperlink"/>
            <w:sz w:val="24"/>
            <w:szCs w:val="24"/>
          </w:rPr>
          <w:t>no-reply@iasystem.org</w:t>
        </w:r>
      </w:hyperlink>
      <w:r w:rsidRPr="00536125">
        <w:rPr>
          <w:sz w:val="24"/>
          <w:szCs w:val="24"/>
        </w:rPr>
        <w:t xml:space="preserve">) with the survey link. Students should look for the email in their UNT email inbox. Simply click on the link and complete the survey. Once students complete the survey they will receive a confirmation email that the survey has been submitted. For additional information, please visit the </w:t>
      </w:r>
      <w:hyperlink r:id="rId43" w:history="1">
        <w:r w:rsidRPr="00536125">
          <w:rPr>
            <w:rStyle w:val="Hyperlink"/>
            <w:sz w:val="24"/>
            <w:szCs w:val="24"/>
          </w:rPr>
          <w:t>SPOT website</w:t>
        </w:r>
      </w:hyperlink>
      <w:r w:rsidRPr="00536125">
        <w:rPr>
          <w:sz w:val="24"/>
          <w:szCs w:val="24"/>
        </w:rPr>
        <w:t xml:space="preserve"> </w:t>
      </w:r>
      <w:r w:rsidR="00295A4A" w:rsidRPr="00536125">
        <w:rPr>
          <w:sz w:val="24"/>
          <w:szCs w:val="24"/>
        </w:rPr>
        <w:t>(</w:t>
      </w:r>
      <w:r w:rsidRPr="00536125">
        <w:rPr>
          <w:rStyle w:val="Hyperlink"/>
          <w:color w:val="auto"/>
          <w:sz w:val="24"/>
          <w:szCs w:val="24"/>
          <w:u w:val="none"/>
        </w:rPr>
        <w:t>http://spot.unt.edu/</w:t>
      </w:r>
      <w:r w:rsidR="00295A4A" w:rsidRPr="00536125">
        <w:rPr>
          <w:rStyle w:val="Hyperlink"/>
          <w:color w:val="auto"/>
          <w:sz w:val="24"/>
          <w:szCs w:val="24"/>
          <w:u w:val="none"/>
        </w:rPr>
        <w:t>)</w:t>
      </w:r>
      <w:r w:rsidRPr="00536125">
        <w:rPr>
          <w:sz w:val="24"/>
          <w:szCs w:val="24"/>
        </w:rPr>
        <w:t xml:space="preserve"> or email </w:t>
      </w:r>
      <w:hyperlink r:id="rId44" w:history="1">
        <w:r w:rsidRPr="00536125">
          <w:rPr>
            <w:rStyle w:val="Hyperlink"/>
            <w:sz w:val="24"/>
            <w:szCs w:val="24"/>
          </w:rPr>
          <w:t>spot@unt.edu</w:t>
        </w:r>
      </w:hyperlink>
      <w:r w:rsidRPr="00536125">
        <w:rPr>
          <w:sz w:val="24"/>
          <w:szCs w:val="24"/>
        </w:rPr>
        <w:t>.</w:t>
      </w:r>
    </w:p>
    <w:p w14:paraId="5FF264E3" w14:textId="77777777" w:rsidR="00E154E5" w:rsidRPr="00E85F36" w:rsidRDefault="00E154E5" w:rsidP="00CA2745">
      <w:pPr>
        <w:pStyle w:val="Heading3"/>
        <w:rPr>
          <w:sz w:val="28"/>
          <w:szCs w:val="28"/>
        </w:rPr>
      </w:pPr>
      <w:r w:rsidRPr="00E85F36">
        <w:rPr>
          <w:sz w:val="28"/>
          <w:szCs w:val="28"/>
        </w:rPr>
        <w:t>Sexual Assault Prevention</w:t>
      </w:r>
    </w:p>
    <w:p w14:paraId="711546C2" w14:textId="1310998C" w:rsidR="00E154E5" w:rsidRPr="00536125" w:rsidRDefault="00E154E5" w:rsidP="00E154E5">
      <w:pPr>
        <w:rPr>
          <w:sz w:val="24"/>
          <w:szCs w:val="24"/>
        </w:rPr>
      </w:pPr>
      <w:r w:rsidRPr="00536125">
        <w:rPr>
          <w:sz w:val="24"/>
          <w:szCs w:val="24"/>
        </w:rPr>
        <w:t xml:space="preserve">UNT is committed to providing a safe learning environment free of all forms of sexual misconduct, including sexual harassment sexual assault, domestic violence, dating violence, and stalking. Federal laws (Title IX and the Violence Against Women Act) and UNT policies prohibit discrimination on the basis of sex, and therefore prohibit sexual misconduct. If you or someone you know is experiencing sexual harassment, relationship violence, stalking, and/or sexual assault, there are campus resources available to provide support and assistance. UNT’s Survivor Advocates can assist a student who has been impacted by violence by filing protective orders, completing crime victim’s compensation applications, contacting professors for absences related to an assault, working with housing to facilitate a room change where appropriate, and connecting students to other resources available both on and off campus. The Survivor Advocates can be reached at </w:t>
      </w:r>
      <w:hyperlink r:id="rId45" w:history="1">
        <w:r w:rsidRPr="00536125">
          <w:rPr>
            <w:rStyle w:val="Hyperlink"/>
            <w:sz w:val="24"/>
            <w:szCs w:val="24"/>
          </w:rPr>
          <w:t>SurvivorAdvocate@unt.edu</w:t>
        </w:r>
      </w:hyperlink>
      <w:r w:rsidRPr="00536125">
        <w:rPr>
          <w:sz w:val="24"/>
          <w:szCs w:val="24"/>
        </w:rPr>
        <w:t xml:space="preserve"> or by calling the Dean of Students Office at 940-565- 2648. Additionally, alleged sexual misconduct can be non-confidentially reported to the Title IX Coordinator at </w:t>
      </w:r>
      <w:hyperlink r:id="rId46" w:history="1">
        <w:r w:rsidRPr="00536125">
          <w:rPr>
            <w:rStyle w:val="Hyperlink"/>
            <w:sz w:val="24"/>
            <w:szCs w:val="24"/>
          </w:rPr>
          <w:t>oeo@unt.edu</w:t>
        </w:r>
      </w:hyperlink>
      <w:r w:rsidRPr="00536125">
        <w:rPr>
          <w:sz w:val="24"/>
          <w:szCs w:val="24"/>
        </w:rPr>
        <w:t xml:space="preserve"> or at (940) 565 2759.</w:t>
      </w:r>
    </w:p>
    <w:p w14:paraId="584868B3" w14:textId="77777777" w:rsidR="00E154E5" w:rsidRPr="00E85F36" w:rsidRDefault="00E154E5" w:rsidP="00CA2745">
      <w:pPr>
        <w:pStyle w:val="Heading3"/>
        <w:rPr>
          <w:sz w:val="28"/>
          <w:szCs w:val="28"/>
        </w:rPr>
      </w:pPr>
      <w:r w:rsidRPr="00E85F36">
        <w:rPr>
          <w:sz w:val="28"/>
          <w:szCs w:val="28"/>
        </w:rPr>
        <w:t xml:space="preserve">Important Notice for F-1 Students taking Distance Education Courses </w:t>
      </w:r>
    </w:p>
    <w:p w14:paraId="3D928E5A" w14:textId="77777777" w:rsidR="00E154E5" w:rsidRPr="00E85F36" w:rsidRDefault="00E154E5" w:rsidP="00E154E5">
      <w:pPr>
        <w:rPr>
          <w:b/>
          <w:sz w:val="28"/>
          <w:szCs w:val="28"/>
        </w:rPr>
      </w:pPr>
      <w:r w:rsidRPr="00E85F36">
        <w:rPr>
          <w:b/>
          <w:sz w:val="28"/>
          <w:szCs w:val="28"/>
        </w:rPr>
        <w:t>Federal Regulation</w:t>
      </w:r>
    </w:p>
    <w:p w14:paraId="3A6BD828" w14:textId="1CEE4409" w:rsidR="00E154E5" w:rsidRPr="00536125" w:rsidRDefault="00E154E5" w:rsidP="00E154E5">
      <w:pPr>
        <w:rPr>
          <w:sz w:val="24"/>
          <w:szCs w:val="24"/>
        </w:rPr>
      </w:pPr>
      <w:r w:rsidRPr="00536125">
        <w:rPr>
          <w:sz w:val="24"/>
          <w:szCs w:val="24"/>
        </w:rPr>
        <w:t xml:space="preserve">To read detailed Immigration and Customs Enforcement regulations for F-1 students taking online courses, please go to the </w:t>
      </w:r>
      <w:hyperlink r:id="rId47" w:history="1">
        <w:r w:rsidRPr="00536125">
          <w:rPr>
            <w:rStyle w:val="Hyperlink"/>
            <w:sz w:val="24"/>
            <w:szCs w:val="24"/>
          </w:rPr>
          <w:t>Electronic Code of Federal Regulations website</w:t>
        </w:r>
      </w:hyperlink>
      <w:r w:rsidRPr="00536125">
        <w:rPr>
          <w:sz w:val="24"/>
          <w:szCs w:val="24"/>
        </w:rPr>
        <w:t xml:space="preserve"> </w:t>
      </w:r>
      <w:r w:rsidR="004C48BC" w:rsidRPr="00536125">
        <w:rPr>
          <w:sz w:val="24"/>
          <w:szCs w:val="24"/>
        </w:rPr>
        <w:t>(</w:t>
      </w:r>
      <w:hyperlink r:id="rId48" w:history="1">
        <w:r w:rsidR="004C48BC" w:rsidRPr="00536125">
          <w:rPr>
            <w:rStyle w:val="Hyperlink"/>
            <w:color w:val="auto"/>
            <w:sz w:val="24"/>
            <w:szCs w:val="24"/>
            <w:u w:val="none"/>
          </w:rPr>
          <w:t>http://www.ecfr.gov/</w:t>
        </w:r>
      </w:hyperlink>
      <w:r w:rsidR="004C48BC" w:rsidRPr="00536125">
        <w:rPr>
          <w:rStyle w:val="Hyperlink"/>
          <w:color w:val="auto"/>
          <w:sz w:val="24"/>
          <w:szCs w:val="24"/>
          <w:u w:val="none"/>
        </w:rPr>
        <w:t>)</w:t>
      </w:r>
      <w:r w:rsidRPr="00536125">
        <w:rPr>
          <w:sz w:val="24"/>
          <w:szCs w:val="24"/>
        </w:rPr>
        <w:t>. The specific portion concerning distance education courses is located at Title 8 CFR 214.2 Paragraph (f)(6)(i)(G).</w:t>
      </w:r>
    </w:p>
    <w:p w14:paraId="5650389E" w14:textId="77777777" w:rsidR="00E154E5" w:rsidRPr="00536125" w:rsidRDefault="00E154E5" w:rsidP="00E154E5">
      <w:pPr>
        <w:rPr>
          <w:sz w:val="24"/>
          <w:szCs w:val="24"/>
        </w:rPr>
      </w:pPr>
      <w:r w:rsidRPr="00536125">
        <w:rPr>
          <w:sz w:val="24"/>
          <w:szCs w:val="24"/>
        </w:rPr>
        <w:t xml:space="preserve">The paragraph reads: </w:t>
      </w:r>
    </w:p>
    <w:p w14:paraId="5E98E72E" w14:textId="77777777" w:rsidR="00E154E5" w:rsidRPr="00536125" w:rsidRDefault="00E154E5" w:rsidP="00E154E5">
      <w:pPr>
        <w:rPr>
          <w:b/>
          <w:sz w:val="24"/>
          <w:szCs w:val="24"/>
        </w:rPr>
      </w:pPr>
      <w:r w:rsidRPr="00536125">
        <w:rPr>
          <w:sz w:val="24"/>
          <w:szCs w:val="24"/>
        </w:rPr>
        <w:lastRenderedPageBreak/>
        <w:t>(G) For F-1 students enrolled in classes for credit or classroom hours, no more than the equivalent of one class or three credits per session, term, semester, trimester, or quarter may be counted toward the full course of study requirement if the class is taken on-line or through distance education and does not require the student's physical attendance for classes, examination or other purposes integral to completion of the class. An on-line or distance education course is a course that is offered principally through the use of television, audio, or computer transmission including open broadcast, closed circuit, cable, microwave, or satellite, audio conferencing, or computer conferencing. If the F-1 student's course of study is in a language study program, no on-line or distance education classes may be considered to count toward a student's full course of study requirement.</w:t>
      </w:r>
    </w:p>
    <w:p w14:paraId="2AE9AB20" w14:textId="77777777" w:rsidR="00E154E5" w:rsidRPr="00E85F36" w:rsidRDefault="00E154E5" w:rsidP="00E154E5">
      <w:pPr>
        <w:rPr>
          <w:b/>
          <w:sz w:val="28"/>
          <w:szCs w:val="28"/>
        </w:rPr>
      </w:pPr>
      <w:r w:rsidRPr="00E85F36">
        <w:rPr>
          <w:b/>
          <w:sz w:val="28"/>
          <w:szCs w:val="28"/>
        </w:rPr>
        <w:t xml:space="preserve">University of North Texas Compliance </w:t>
      </w:r>
    </w:p>
    <w:p w14:paraId="6156B52D" w14:textId="77777777" w:rsidR="00E154E5" w:rsidRPr="00536125" w:rsidRDefault="00E154E5" w:rsidP="00E154E5">
      <w:pPr>
        <w:rPr>
          <w:sz w:val="24"/>
          <w:szCs w:val="24"/>
        </w:rPr>
      </w:pPr>
      <w:r w:rsidRPr="00536125">
        <w:rPr>
          <w:sz w:val="24"/>
          <w:szCs w:val="24"/>
        </w:rPr>
        <w:t>To comply with immigration regulations, an F-1 visa holder within the United States may need to engage in an on-campus experiential component for this course. This component (which must be approved in advance by the instructor) can include activities such as taking an on-campus exam, participating in an on-campus lecture or lab activity, or other on-campus experience integral to the completion of this course.</w:t>
      </w:r>
    </w:p>
    <w:p w14:paraId="56717549" w14:textId="77777777" w:rsidR="00E154E5" w:rsidRPr="00536125" w:rsidRDefault="00E154E5" w:rsidP="00E154E5">
      <w:pPr>
        <w:rPr>
          <w:sz w:val="24"/>
          <w:szCs w:val="24"/>
        </w:rPr>
      </w:pPr>
      <w:r w:rsidRPr="00536125">
        <w:rPr>
          <w:sz w:val="24"/>
          <w:szCs w:val="24"/>
        </w:rPr>
        <w:t>If such an on-campus activity is required, it is the student’s responsibility to do the following:</w:t>
      </w:r>
    </w:p>
    <w:p w14:paraId="59AD479C" w14:textId="77777777" w:rsidR="00E154E5" w:rsidRPr="00536125" w:rsidRDefault="00E154E5" w:rsidP="00E154E5">
      <w:pPr>
        <w:rPr>
          <w:sz w:val="24"/>
          <w:szCs w:val="24"/>
        </w:rPr>
      </w:pPr>
      <w:r w:rsidRPr="00536125">
        <w:rPr>
          <w:sz w:val="24"/>
          <w:szCs w:val="24"/>
        </w:rPr>
        <w:t>(1) Submit a written request to the instructor for an on-campus experiential component within one week of the start of the course.</w:t>
      </w:r>
    </w:p>
    <w:p w14:paraId="67A1208F" w14:textId="77777777" w:rsidR="00E154E5" w:rsidRPr="00536125" w:rsidRDefault="00E154E5" w:rsidP="00E154E5">
      <w:pPr>
        <w:rPr>
          <w:sz w:val="24"/>
          <w:szCs w:val="24"/>
        </w:rPr>
      </w:pPr>
      <w:r w:rsidRPr="00536125">
        <w:rPr>
          <w:sz w:val="24"/>
          <w:szCs w:val="24"/>
        </w:rPr>
        <w:t>(2) Ensure that the activity on campus takes place and the instructor documents it in writing with a notice sent to the International Student and Scholar Services Office.  ISSS has a form available that you may use for this purpose.</w:t>
      </w:r>
    </w:p>
    <w:p w14:paraId="2B6AF594" w14:textId="77777777" w:rsidR="00E154E5" w:rsidRPr="00536125" w:rsidRDefault="00E154E5" w:rsidP="00E154E5">
      <w:pPr>
        <w:rPr>
          <w:sz w:val="24"/>
          <w:szCs w:val="24"/>
        </w:rPr>
      </w:pPr>
      <w:r w:rsidRPr="00536125">
        <w:rPr>
          <w:sz w:val="24"/>
          <w:szCs w:val="24"/>
        </w:rPr>
        <w:t xml:space="preserve">Because the decision may have serious immigration consequences, if an F-1 student is unsure about his or her need to participate in an on-campus experiential component for this course, s/he should contact the UNT International Student and Scholar Services Office (telephone 940-565-2195 or email </w:t>
      </w:r>
      <w:hyperlink r:id="rId49" w:history="1">
        <w:r w:rsidRPr="00536125">
          <w:rPr>
            <w:rStyle w:val="Hyperlink"/>
            <w:sz w:val="24"/>
            <w:szCs w:val="24"/>
          </w:rPr>
          <w:t>internationaladvising@unt.edu</w:t>
        </w:r>
      </w:hyperlink>
      <w:r w:rsidRPr="00536125">
        <w:rPr>
          <w:sz w:val="24"/>
          <w:szCs w:val="24"/>
        </w:rPr>
        <w:t>) to get clarification before the one-week deadline.</w:t>
      </w:r>
    </w:p>
    <w:p w14:paraId="415BEA42" w14:textId="77777777" w:rsidR="00E154E5" w:rsidRPr="00E85F36" w:rsidRDefault="00E154E5" w:rsidP="00CA2745">
      <w:pPr>
        <w:pStyle w:val="Heading3"/>
        <w:rPr>
          <w:sz w:val="28"/>
          <w:szCs w:val="28"/>
        </w:rPr>
      </w:pPr>
      <w:r w:rsidRPr="00E85F36">
        <w:rPr>
          <w:sz w:val="28"/>
          <w:szCs w:val="28"/>
        </w:rPr>
        <w:t>Student Verification</w:t>
      </w:r>
    </w:p>
    <w:p w14:paraId="16B137DB" w14:textId="77777777" w:rsidR="00E154E5" w:rsidRPr="00536125" w:rsidRDefault="00E154E5" w:rsidP="00E154E5">
      <w:pPr>
        <w:rPr>
          <w:sz w:val="24"/>
          <w:szCs w:val="24"/>
        </w:rPr>
      </w:pPr>
      <w:r w:rsidRPr="00536125">
        <w:rPr>
          <w:sz w:val="24"/>
          <w:szCs w:val="24"/>
        </w:rPr>
        <w:t xml:space="preserve">UNT takes measures to protect the integrity of educational credentials awarded to students enrolled in distance education courses by verifying student identity, protecting student privacy, and notifying students of any special meeting times/locations or additional charges associated with student identity verification in distance education courses. </w:t>
      </w:r>
    </w:p>
    <w:p w14:paraId="27B89C82" w14:textId="64D0CF26" w:rsidR="00E154E5" w:rsidRPr="00536125" w:rsidRDefault="00E154E5" w:rsidP="00E154E5">
      <w:pPr>
        <w:rPr>
          <w:sz w:val="24"/>
          <w:szCs w:val="24"/>
        </w:rPr>
      </w:pPr>
      <w:r w:rsidRPr="00536125">
        <w:rPr>
          <w:sz w:val="24"/>
          <w:szCs w:val="24"/>
        </w:rPr>
        <w:t xml:space="preserve">See </w:t>
      </w:r>
      <w:hyperlink r:id="rId50" w:history="1">
        <w:r w:rsidRPr="00536125">
          <w:rPr>
            <w:rStyle w:val="Hyperlink"/>
            <w:sz w:val="24"/>
            <w:szCs w:val="24"/>
          </w:rPr>
          <w:t>UNT Policy 07-002 Student Identity Verification, Privacy, and Notification and Distance Education Courses</w:t>
        </w:r>
      </w:hyperlink>
      <w:r w:rsidR="004D40CC" w:rsidRPr="00536125">
        <w:rPr>
          <w:sz w:val="24"/>
          <w:szCs w:val="24"/>
        </w:rPr>
        <w:t xml:space="preserve"> (https://policy.unt.edu/policy/07-002).</w:t>
      </w:r>
    </w:p>
    <w:p w14:paraId="7058F9CB" w14:textId="77777777" w:rsidR="00E154E5" w:rsidRPr="00E85F36" w:rsidRDefault="00E154E5" w:rsidP="00CA2745">
      <w:pPr>
        <w:pStyle w:val="Heading3"/>
        <w:rPr>
          <w:sz w:val="28"/>
          <w:szCs w:val="28"/>
        </w:rPr>
      </w:pPr>
      <w:r w:rsidRPr="00E85F36">
        <w:rPr>
          <w:sz w:val="28"/>
          <w:szCs w:val="28"/>
        </w:rPr>
        <w:lastRenderedPageBreak/>
        <w:t>Use of Student Work</w:t>
      </w:r>
    </w:p>
    <w:p w14:paraId="1980D0E8" w14:textId="77777777" w:rsidR="00E154E5" w:rsidRPr="00536125" w:rsidRDefault="00E154E5" w:rsidP="00E154E5">
      <w:pPr>
        <w:rPr>
          <w:sz w:val="24"/>
          <w:szCs w:val="24"/>
        </w:rPr>
      </w:pPr>
      <w:r w:rsidRPr="00536125">
        <w:rPr>
          <w:sz w:val="24"/>
          <w:szCs w:val="24"/>
        </w:rPr>
        <w:t>A student owns the copyright for all work (e.g. software, photographs, reports, presentations, and email postings) he or she creates within a class and the University is not entitled to use any student work without the student’s permission unless all of the following criteria are met:</w:t>
      </w:r>
    </w:p>
    <w:p w14:paraId="7DDB0522" w14:textId="77777777" w:rsidR="00E154E5" w:rsidRPr="00536125" w:rsidRDefault="00E154E5" w:rsidP="00E154E5">
      <w:pPr>
        <w:numPr>
          <w:ilvl w:val="0"/>
          <w:numId w:val="16"/>
        </w:numPr>
        <w:spacing w:after="0" w:line="276" w:lineRule="auto"/>
        <w:rPr>
          <w:sz w:val="24"/>
          <w:szCs w:val="24"/>
        </w:rPr>
      </w:pPr>
      <w:r w:rsidRPr="00536125">
        <w:rPr>
          <w:sz w:val="24"/>
          <w:szCs w:val="24"/>
        </w:rPr>
        <w:t>The work is used only once.</w:t>
      </w:r>
    </w:p>
    <w:p w14:paraId="5660D3AC" w14:textId="77777777" w:rsidR="00E154E5" w:rsidRPr="00536125" w:rsidRDefault="00E154E5" w:rsidP="00E154E5">
      <w:pPr>
        <w:numPr>
          <w:ilvl w:val="0"/>
          <w:numId w:val="16"/>
        </w:numPr>
        <w:spacing w:after="0" w:line="276" w:lineRule="auto"/>
        <w:rPr>
          <w:sz w:val="24"/>
          <w:szCs w:val="24"/>
        </w:rPr>
      </w:pPr>
      <w:r w:rsidRPr="00536125">
        <w:rPr>
          <w:sz w:val="24"/>
          <w:szCs w:val="24"/>
        </w:rPr>
        <w:t>The work is not used in its entirety.</w:t>
      </w:r>
    </w:p>
    <w:p w14:paraId="5BA56418" w14:textId="77777777" w:rsidR="00E154E5" w:rsidRPr="00536125" w:rsidRDefault="00E154E5" w:rsidP="00E154E5">
      <w:pPr>
        <w:numPr>
          <w:ilvl w:val="0"/>
          <w:numId w:val="16"/>
        </w:numPr>
        <w:spacing w:after="0" w:line="276" w:lineRule="auto"/>
        <w:rPr>
          <w:sz w:val="24"/>
          <w:szCs w:val="24"/>
        </w:rPr>
      </w:pPr>
      <w:r w:rsidRPr="00536125">
        <w:rPr>
          <w:sz w:val="24"/>
          <w:szCs w:val="24"/>
        </w:rPr>
        <w:t>Use of the work does not affect any potential profits from the work.</w:t>
      </w:r>
    </w:p>
    <w:p w14:paraId="72FDDB29" w14:textId="77777777" w:rsidR="00E154E5" w:rsidRPr="00536125" w:rsidRDefault="00E154E5" w:rsidP="00E154E5">
      <w:pPr>
        <w:numPr>
          <w:ilvl w:val="0"/>
          <w:numId w:val="16"/>
        </w:numPr>
        <w:spacing w:after="0" w:line="276" w:lineRule="auto"/>
        <w:rPr>
          <w:sz w:val="24"/>
          <w:szCs w:val="24"/>
        </w:rPr>
      </w:pPr>
      <w:r w:rsidRPr="00536125">
        <w:rPr>
          <w:sz w:val="24"/>
          <w:szCs w:val="24"/>
        </w:rPr>
        <w:t>The student is not identified.</w:t>
      </w:r>
    </w:p>
    <w:p w14:paraId="0FCDAA0F" w14:textId="77777777" w:rsidR="00E154E5" w:rsidRPr="00536125" w:rsidRDefault="00E154E5" w:rsidP="00E154E5">
      <w:pPr>
        <w:numPr>
          <w:ilvl w:val="0"/>
          <w:numId w:val="16"/>
        </w:numPr>
        <w:spacing w:after="0" w:line="276" w:lineRule="auto"/>
        <w:rPr>
          <w:sz w:val="24"/>
          <w:szCs w:val="24"/>
        </w:rPr>
      </w:pPr>
      <w:r w:rsidRPr="00536125">
        <w:rPr>
          <w:sz w:val="24"/>
          <w:szCs w:val="24"/>
        </w:rPr>
        <w:t xml:space="preserve">The work is identified as student work. </w:t>
      </w:r>
    </w:p>
    <w:p w14:paraId="6001C628" w14:textId="77777777" w:rsidR="00E154E5" w:rsidRPr="00536125" w:rsidRDefault="00E154E5" w:rsidP="00E154E5">
      <w:pPr>
        <w:spacing w:after="0"/>
        <w:ind w:left="720"/>
        <w:rPr>
          <w:sz w:val="24"/>
          <w:szCs w:val="24"/>
        </w:rPr>
      </w:pPr>
    </w:p>
    <w:p w14:paraId="3F1BDC06" w14:textId="77777777" w:rsidR="00E154E5" w:rsidRPr="00536125" w:rsidRDefault="00E154E5" w:rsidP="00E154E5">
      <w:pPr>
        <w:rPr>
          <w:sz w:val="24"/>
          <w:szCs w:val="24"/>
        </w:rPr>
      </w:pPr>
      <w:r w:rsidRPr="00536125">
        <w:rPr>
          <w:sz w:val="24"/>
          <w:szCs w:val="24"/>
        </w:rPr>
        <w:t>If the use of the work does not meet all of the above criteria, then the University office or department using the work must obtain the student’s written permission.</w:t>
      </w:r>
    </w:p>
    <w:p w14:paraId="2AD4B6CF" w14:textId="77777777" w:rsidR="00E154E5" w:rsidRPr="00536125" w:rsidRDefault="00E154E5" w:rsidP="00E154E5">
      <w:pPr>
        <w:rPr>
          <w:sz w:val="24"/>
          <w:szCs w:val="24"/>
        </w:rPr>
      </w:pPr>
      <w:r w:rsidRPr="00536125">
        <w:rPr>
          <w:sz w:val="24"/>
          <w:szCs w:val="24"/>
        </w:rPr>
        <w:t>Download the UNT System Permission, Waiver and Release Form</w:t>
      </w:r>
    </w:p>
    <w:p w14:paraId="3D75FADE" w14:textId="77777777" w:rsidR="00E154E5" w:rsidRPr="009C17D8" w:rsidRDefault="00E154E5" w:rsidP="00E154E5">
      <w:pPr>
        <w:rPr>
          <w:b/>
          <w:sz w:val="28"/>
          <w:szCs w:val="28"/>
        </w:rPr>
      </w:pPr>
      <w:r w:rsidRPr="009C17D8">
        <w:rPr>
          <w:b/>
          <w:sz w:val="28"/>
          <w:szCs w:val="28"/>
        </w:rPr>
        <w:t>Transmission and Recording of Student Images in Electronically-Delivered Courses</w:t>
      </w:r>
    </w:p>
    <w:p w14:paraId="31C49CE6" w14:textId="77777777" w:rsidR="00E154E5" w:rsidRPr="00536125" w:rsidRDefault="00E154E5" w:rsidP="00E154E5">
      <w:pPr>
        <w:numPr>
          <w:ilvl w:val="0"/>
          <w:numId w:val="17"/>
        </w:numPr>
        <w:spacing w:after="200" w:line="276" w:lineRule="auto"/>
        <w:rPr>
          <w:sz w:val="24"/>
          <w:szCs w:val="24"/>
        </w:rPr>
      </w:pPr>
      <w:r w:rsidRPr="00536125">
        <w:rPr>
          <w:sz w:val="24"/>
          <w:szCs w:val="24"/>
        </w:rPr>
        <w:t xml:space="preserve">No permission is needed from a student for his or her image or voice to be transmitted live via videoconference or streaming media, but all students should be informed when courses are to be conducted using either method of delivery. </w:t>
      </w:r>
    </w:p>
    <w:p w14:paraId="5EC3E6EA" w14:textId="54B4326B" w:rsidR="00E154E5" w:rsidRPr="00536125" w:rsidRDefault="00E154E5" w:rsidP="00E154E5">
      <w:pPr>
        <w:numPr>
          <w:ilvl w:val="0"/>
          <w:numId w:val="17"/>
        </w:numPr>
        <w:spacing w:after="200" w:line="276" w:lineRule="auto"/>
        <w:rPr>
          <w:sz w:val="24"/>
          <w:szCs w:val="24"/>
        </w:rPr>
      </w:pPr>
      <w:r w:rsidRPr="00536125">
        <w:rPr>
          <w:sz w:val="24"/>
          <w:szCs w:val="24"/>
        </w:rPr>
        <w:t>In the event an</w:t>
      </w:r>
      <w:r w:rsidR="00CA2745" w:rsidRPr="00536125">
        <w:rPr>
          <w:sz w:val="24"/>
          <w:szCs w:val="24"/>
        </w:rPr>
        <w:t xml:space="preserve"> </w:t>
      </w:r>
      <w:proofErr w:type="gramStart"/>
      <w:r w:rsidR="003829E2" w:rsidRPr="00536125">
        <w:rPr>
          <w:sz w:val="24"/>
          <w:szCs w:val="24"/>
        </w:rPr>
        <w:t>instructor records student presentations</w:t>
      </w:r>
      <w:proofErr w:type="gramEnd"/>
      <w:r w:rsidR="003829E2" w:rsidRPr="00536125">
        <w:rPr>
          <w:sz w:val="24"/>
          <w:szCs w:val="24"/>
        </w:rPr>
        <w:t xml:space="preserve">, </w:t>
      </w:r>
      <w:r w:rsidRPr="00536125">
        <w:rPr>
          <w:sz w:val="24"/>
          <w:szCs w:val="24"/>
        </w:rPr>
        <w:t>he or she must obtain permission from the student using a signed release in order to use the recording for future classes in accordance with the Use of Student-Created Work guidelines above.</w:t>
      </w:r>
    </w:p>
    <w:p w14:paraId="1C7E842A" w14:textId="77777777" w:rsidR="00E154E5" w:rsidRPr="00536125" w:rsidRDefault="00E154E5" w:rsidP="00E154E5">
      <w:pPr>
        <w:numPr>
          <w:ilvl w:val="0"/>
          <w:numId w:val="17"/>
        </w:numPr>
        <w:spacing w:after="200" w:line="276" w:lineRule="auto"/>
        <w:rPr>
          <w:sz w:val="24"/>
          <w:szCs w:val="24"/>
        </w:rPr>
      </w:pPr>
      <w:r w:rsidRPr="00536125">
        <w:rPr>
          <w:sz w:val="24"/>
          <w:szCs w:val="24"/>
        </w:rPr>
        <w:t>Instructors who video-record their class lectures with the intention of re-using some or all of recordings for future class offerings must notify students on the course syllabus if students' images may appear on video. Instructors are also advised to provide accommodation for students who do not wish to appear in class recordings.</w:t>
      </w:r>
    </w:p>
    <w:p w14:paraId="3CA0FAFA" w14:textId="77777777" w:rsidR="00E154E5" w:rsidRPr="00536125" w:rsidRDefault="00E154E5" w:rsidP="00E154E5">
      <w:pPr>
        <w:ind w:left="720"/>
        <w:rPr>
          <w:sz w:val="24"/>
          <w:szCs w:val="24"/>
        </w:rPr>
      </w:pPr>
      <w:r w:rsidRPr="00536125">
        <w:rPr>
          <w:sz w:val="24"/>
          <w:szCs w:val="24"/>
        </w:rPr>
        <w:t>Example: This course employs lecture capture technology to record class sessions. Students may occasionally appear on video. The lecture recordings will be available to you for study purposes and may also be reused in future course offerings.</w:t>
      </w:r>
    </w:p>
    <w:p w14:paraId="70D3DE67" w14:textId="52A915AF" w:rsidR="009608EC" w:rsidRDefault="00E154E5" w:rsidP="00E154E5">
      <w:pPr>
        <w:rPr>
          <w:sz w:val="24"/>
          <w:szCs w:val="24"/>
        </w:rPr>
      </w:pPr>
      <w:r w:rsidRPr="00536125">
        <w:rPr>
          <w:sz w:val="24"/>
          <w:szCs w:val="24"/>
        </w:rPr>
        <w:t>No notification is needed if only audio and slide capture is used or if the video only records the instructor's image. However, the instructor is encouraged to let students know the recordings will be available to them for study purposes.</w:t>
      </w:r>
    </w:p>
    <w:p w14:paraId="645706CC" w14:textId="77777777" w:rsidR="009608EC" w:rsidRDefault="009608EC" w:rsidP="009608EC">
      <w:pPr>
        <w:pStyle w:val="Heading3"/>
      </w:pPr>
      <w:r>
        <w:lastRenderedPageBreak/>
        <w:t>Student Support Services</w:t>
      </w:r>
    </w:p>
    <w:p w14:paraId="79ACA868" w14:textId="77777777" w:rsidR="009608EC" w:rsidRPr="00DC43B6" w:rsidRDefault="009608EC" w:rsidP="009608EC">
      <w:pPr>
        <w:pStyle w:val="Heading4"/>
      </w:pPr>
      <w:r>
        <w:t>Mental Health</w:t>
      </w:r>
    </w:p>
    <w:p w14:paraId="6FC597FD" w14:textId="77777777" w:rsidR="009608EC" w:rsidRDefault="009608EC" w:rsidP="009608EC">
      <w:pPr>
        <w:contextualSpacing/>
      </w:pPr>
      <w:r>
        <w:t>UNT provides mental health resources to students to help ensure there are numerous outlets to turn to that wholeheartedly care for and are there for students in need, regardless of the nature of an issue or its severity. Listed below are several resources on campus that can support your academic success and mental well-being:</w:t>
      </w:r>
    </w:p>
    <w:p w14:paraId="0A64A8A5" w14:textId="77777777" w:rsidR="009608EC" w:rsidRDefault="00B427DF" w:rsidP="009608EC">
      <w:pPr>
        <w:pStyle w:val="ListParagraph"/>
        <w:numPr>
          <w:ilvl w:val="0"/>
          <w:numId w:val="20"/>
        </w:numPr>
      </w:pPr>
      <w:hyperlink r:id="rId51" w:history="1">
        <w:r w:rsidR="009608EC" w:rsidRPr="004349B7">
          <w:rPr>
            <w:rStyle w:val="Hyperlink"/>
          </w:rPr>
          <w:t>Student Health and Wellness Center</w:t>
        </w:r>
      </w:hyperlink>
      <w:r w:rsidR="009608EC">
        <w:t xml:space="preserve"> (</w:t>
      </w:r>
      <w:r w:rsidR="009608EC" w:rsidRPr="00B400CC">
        <w:rPr>
          <w:rStyle w:val="Hyperlink"/>
          <w:color w:val="auto"/>
          <w:u w:val="none"/>
        </w:rPr>
        <w:t>https://studentaffairs.unt.edu/student-health-and-wellness-center</w:t>
      </w:r>
      <w:r w:rsidR="009608EC">
        <w:t>)</w:t>
      </w:r>
    </w:p>
    <w:p w14:paraId="52A66C6D" w14:textId="77777777" w:rsidR="009608EC" w:rsidRDefault="00B427DF" w:rsidP="009608EC">
      <w:pPr>
        <w:pStyle w:val="ListParagraph"/>
        <w:numPr>
          <w:ilvl w:val="0"/>
          <w:numId w:val="20"/>
        </w:numPr>
      </w:pPr>
      <w:hyperlink r:id="rId52" w:history="1">
        <w:r w:rsidR="009608EC" w:rsidRPr="005B0444">
          <w:rPr>
            <w:rStyle w:val="Hyperlink"/>
          </w:rPr>
          <w:t>Counseling and Testing Services</w:t>
        </w:r>
      </w:hyperlink>
      <w:r w:rsidR="009608EC">
        <w:t xml:space="preserve"> (</w:t>
      </w:r>
      <w:r w:rsidR="009608EC" w:rsidRPr="00B400CC">
        <w:rPr>
          <w:rStyle w:val="Hyperlink"/>
          <w:color w:val="auto"/>
          <w:u w:val="none"/>
        </w:rPr>
        <w:t>https://studentaffairs.unt.edu/counseling-and-testing-services</w:t>
      </w:r>
      <w:r w:rsidR="009608EC">
        <w:t>)</w:t>
      </w:r>
    </w:p>
    <w:p w14:paraId="559A6B10" w14:textId="77777777" w:rsidR="009608EC" w:rsidRDefault="00B427DF" w:rsidP="009608EC">
      <w:pPr>
        <w:pStyle w:val="ListParagraph"/>
        <w:numPr>
          <w:ilvl w:val="0"/>
          <w:numId w:val="20"/>
        </w:numPr>
      </w:pPr>
      <w:hyperlink r:id="rId53" w:history="1">
        <w:r w:rsidR="009608EC" w:rsidRPr="00CA7241">
          <w:rPr>
            <w:rStyle w:val="Hyperlink"/>
          </w:rPr>
          <w:t>UNT Care Team</w:t>
        </w:r>
      </w:hyperlink>
      <w:r w:rsidR="009608EC">
        <w:t xml:space="preserve"> (</w:t>
      </w:r>
      <w:r w:rsidR="009608EC" w:rsidRPr="003F1E47">
        <w:t>https://studentaffairs.unt.edu/care</w:t>
      </w:r>
      <w:r w:rsidR="009608EC">
        <w:t>)</w:t>
      </w:r>
    </w:p>
    <w:p w14:paraId="200A1A02" w14:textId="77777777" w:rsidR="009608EC" w:rsidRDefault="00B427DF" w:rsidP="009608EC">
      <w:pPr>
        <w:pStyle w:val="ListParagraph"/>
        <w:numPr>
          <w:ilvl w:val="0"/>
          <w:numId w:val="20"/>
        </w:numPr>
      </w:pPr>
      <w:hyperlink r:id="rId54" w:history="1">
        <w:r w:rsidR="009608EC" w:rsidRPr="006C437E">
          <w:rPr>
            <w:rStyle w:val="Hyperlink"/>
          </w:rPr>
          <w:t>UNT Psychiatric Services</w:t>
        </w:r>
      </w:hyperlink>
      <w:r w:rsidR="009608EC">
        <w:t xml:space="preserve"> (</w:t>
      </w:r>
      <w:r w:rsidR="009608EC" w:rsidRPr="003F1E47">
        <w:t>https://studentaffairs.unt.edu/student-health-and-wellness-center/services/psychiatry</w:t>
      </w:r>
      <w:r w:rsidR="009608EC">
        <w:t>)</w:t>
      </w:r>
    </w:p>
    <w:p w14:paraId="3E94865C" w14:textId="77777777" w:rsidR="009608EC" w:rsidRDefault="00B427DF" w:rsidP="009608EC">
      <w:pPr>
        <w:pStyle w:val="ListParagraph"/>
        <w:numPr>
          <w:ilvl w:val="0"/>
          <w:numId w:val="20"/>
        </w:numPr>
      </w:pPr>
      <w:hyperlink r:id="rId55" w:history="1">
        <w:r w:rsidR="009608EC" w:rsidRPr="00C75A68">
          <w:rPr>
            <w:rStyle w:val="Hyperlink"/>
          </w:rPr>
          <w:t>Individual Counseling</w:t>
        </w:r>
      </w:hyperlink>
      <w:r w:rsidR="009608EC">
        <w:t xml:space="preserve"> (</w:t>
      </w:r>
      <w:r w:rsidR="009608EC" w:rsidRPr="00C75A68">
        <w:t>https://studentaffairs.unt.edu/counseling-and-testing-services/services/individual-counseling</w:t>
      </w:r>
      <w:r w:rsidR="009608EC">
        <w:t>)</w:t>
      </w:r>
    </w:p>
    <w:p w14:paraId="62F343C6" w14:textId="77777777" w:rsidR="009608EC" w:rsidRDefault="009608EC" w:rsidP="009608EC">
      <w:pPr>
        <w:pStyle w:val="Heading4"/>
      </w:pPr>
      <w:r>
        <w:t>Chosen Names</w:t>
      </w:r>
    </w:p>
    <w:p w14:paraId="297BE04B" w14:textId="77777777" w:rsidR="009608EC" w:rsidRPr="00B47E5C" w:rsidRDefault="009608EC" w:rsidP="009608EC">
      <w:r w:rsidRPr="00B47E5C">
        <w:t xml:space="preserve">A </w:t>
      </w:r>
      <w:r>
        <w:t xml:space="preserve">chosen name is a </w:t>
      </w:r>
      <w:r w:rsidRPr="00B47E5C">
        <w:t>name that a person goes by that may or may not match their legal name.</w:t>
      </w:r>
      <w:r>
        <w:t xml:space="preserve"> If you have a chosen name that is different from your legal name and would like that to be used in class, please let the instructor know. Below is a list of resources for updating your chosen name at UNT.</w:t>
      </w:r>
    </w:p>
    <w:p w14:paraId="10585D2A" w14:textId="77777777" w:rsidR="009608EC" w:rsidRPr="00BA168A" w:rsidRDefault="00B427DF" w:rsidP="009608EC">
      <w:pPr>
        <w:pStyle w:val="ListParagraph"/>
        <w:numPr>
          <w:ilvl w:val="0"/>
          <w:numId w:val="21"/>
        </w:numPr>
      </w:pPr>
      <w:hyperlink r:id="rId56" w:history="1">
        <w:r w:rsidR="009608EC" w:rsidRPr="00EA46CA">
          <w:rPr>
            <w:rStyle w:val="Hyperlink"/>
          </w:rPr>
          <w:t>UNT Records</w:t>
        </w:r>
      </w:hyperlink>
    </w:p>
    <w:p w14:paraId="28FAC56A" w14:textId="77777777" w:rsidR="009608EC" w:rsidRPr="00BA168A" w:rsidRDefault="00B427DF" w:rsidP="009608EC">
      <w:pPr>
        <w:pStyle w:val="ListParagraph"/>
        <w:numPr>
          <w:ilvl w:val="0"/>
          <w:numId w:val="21"/>
        </w:numPr>
      </w:pPr>
      <w:hyperlink r:id="rId57" w:history="1">
        <w:r w:rsidR="009608EC" w:rsidRPr="00EA46CA">
          <w:rPr>
            <w:rStyle w:val="Hyperlink"/>
          </w:rPr>
          <w:t>UNT ID Card</w:t>
        </w:r>
      </w:hyperlink>
    </w:p>
    <w:p w14:paraId="37742CFB" w14:textId="77777777" w:rsidR="009608EC" w:rsidRPr="00BA168A" w:rsidRDefault="00B427DF" w:rsidP="009608EC">
      <w:pPr>
        <w:pStyle w:val="ListParagraph"/>
        <w:numPr>
          <w:ilvl w:val="0"/>
          <w:numId w:val="21"/>
        </w:numPr>
      </w:pPr>
      <w:hyperlink r:id="rId58" w:history="1">
        <w:r w:rsidR="009608EC" w:rsidRPr="00EA46CA">
          <w:rPr>
            <w:rStyle w:val="Hyperlink"/>
          </w:rPr>
          <w:t>UNT Email Address</w:t>
        </w:r>
      </w:hyperlink>
    </w:p>
    <w:p w14:paraId="7EEE58DE" w14:textId="77777777" w:rsidR="009608EC" w:rsidRPr="00157417" w:rsidRDefault="00B427DF" w:rsidP="009608EC">
      <w:pPr>
        <w:pStyle w:val="ListParagraph"/>
        <w:numPr>
          <w:ilvl w:val="0"/>
          <w:numId w:val="21"/>
        </w:numPr>
        <w:rPr>
          <w:rStyle w:val="Hyperlink"/>
          <w:color w:val="auto"/>
          <w:u w:val="none"/>
        </w:rPr>
      </w:pPr>
      <w:hyperlink r:id="rId59" w:history="1">
        <w:r w:rsidR="009608EC" w:rsidRPr="00EA46CA">
          <w:rPr>
            <w:rStyle w:val="Hyperlink"/>
          </w:rPr>
          <w:t>Legal Name</w:t>
        </w:r>
      </w:hyperlink>
    </w:p>
    <w:p w14:paraId="18D44BFD" w14:textId="77777777" w:rsidR="009608EC" w:rsidRPr="00157417" w:rsidRDefault="009608EC" w:rsidP="009608EC">
      <w:pPr>
        <w:rPr>
          <w:i/>
          <w:iCs/>
        </w:rPr>
      </w:pPr>
      <w:r w:rsidRPr="00157417">
        <w:rPr>
          <w:i/>
          <w:iCs/>
        </w:rPr>
        <w:t xml:space="preserve">*UNT </w:t>
      </w:r>
      <w:proofErr w:type="spellStart"/>
      <w:r w:rsidRPr="00157417">
        <w:rPr>
          <w:i/>
          <w:iCs/>
        </w:rPr>
        <w:t>euIDs</w:t>
      </w:r>
      <w:proofErr w:type="spellEnd"/>
      <w:r w:rsidRPr="00157417">
        <w:rPr>
          <w:i/>
          <w:iCs/>
        </w:rPr>
        <w:t xml:space="preserve"> cannot be changed at this time. The collaborating offices are working on a process to make this option accessible to UNT community members.</w:t>
      </w:r>
    </w:p>
    <w:p w14:paraId="2373EED2" w14:textId="77777777" w:rsidR="009608EC" w:rsidRDefault="009608EC" w:rsidP="009608EC">
      <w:pPr>
        <w:pStyle w:val="Heading4"/>
      </w:pPr>
      <w:r>
        <w:t>Pronouns</w:t>
      </w:r>
    </w:p>
    <w:p w14:paraId="319DB3D3" w14:textId="77777777" w:rsidR="009608EC" w:rsidRDefault="009608EC" w:rsidP="009608EC">
      <w:r w:rsidRPr="009F0D94">
        <w:t>Pronouns (she/her, they/them, he/him</w:t>
      </w:r>
      <w:r>
        <w:t>, etc.</w:t>
      </w:r>
      <w:r w:rsidRPr="009F0D94">
        <w:t>) are a public way for people to address you, much like your name, and can be shared with a name when making an introduction, both virtually and in-person. Just as we ask and don’t assume someone’s name, we should also ask and not assume someone’s pronouns.</w:t>
      </w:r>
      <w:r>
        <w:t xml:space="preserve"> </w:t>
      </w:r>
    </w:p>
    <w:p w14:paraId="0A086EB6" w14:textId="77777777" w:rsidR="009608EC" w:rsidRDefault="009608EC" w:rsidP="009608EC">
      <w:r>
        <w:t xml:space="preserve">You can </w:t>
      </w:r>
      <w:hyperlink r:id="rId60" w:history="1">
        <w:r w:rsidRPr="00912FCE">
          <w:rPr>
            <w:rStyle w:val="Hyperlink"/>
          </w:rPr>
          <w:t>add your pronouns to your Canvas account</w:t>
        </w:r>
      </w:hyperlink>
      <w:r>
        <w:t xml:space="preserve"> so that they follow your name when posting to discussion boards, submitting assignments, etc.</w:t>
      </w:r>
    </w:p>
    <w:p w14:paraId="008BF36B" w14:textId="77777777" w:rsidR="009608EC" w:rsidRDefault="009608EC" w:rsidP="009608EC">
      <w:r>
        <w:t>Below is a list of additional resources regarding pronouns and their usage:</w:t>
      </w:r>
    </w:p>
    <w:p w14:paraId="1406054C" w14:textId="77777777" w:rsidR="009608EC" w:rsidRDefault="00B427DF" w:rsidP="009608EC">
      <w:pPr>
        <w:pStyle w:val="ListParagraph"/>
        <w:numPr>
          <w:ilvl w:val="0"/>
          <w:numId w:val="22"/>
        </w:numPr>
      </w:pPr>
      <w:hyperlink r:id="rId61" w:history="1">
        <w:r w:rsidR="009608EC" w:rsidRPr="00912FCE">
          <w:rPr>
            <w:rStyle w:val="Hyperlink"/>
          </w:rPr>
          <w:t>What are pronouns and why are they important?</w:t>
        </w:r>
      </w:hyperlink>
    </w:p>
    <w:p w14:paraId="4605FBA4" w14:textId="77777777" w:rsidR="009608EC" w:rsidRDefault="00B427DF" w:rsidP="009608EC">
      <w:pPr>
        <w:pStyle w:val="ListParagraph"/>
        <w:numPr>
          <w:ilvl w:val="0"/>
          <w:numId w:val="22"/>
        </w:numPr>
      </w:pPr>
      <w:hyperlink r:id="rId62" w:history="1">
        <w:r w:rsidR="009608EC" w:rsidRPr="00912FCE">
          <w:rPr>
            <w:rStyle w:val="Hyperlink"/>
          </w:rPr>
          <w:t>How do I use pronouns?</w:t>
        </w:r>
      </w:hyperlink>
    </w:p>
    <w:p w14:paraId="6E93AF69" w14:textId="77777777" w:rsidR="009608EC" w:rsidRDefault="00B427DF" w:rsidP="009608EC">
      <w:pPr>
        <w:pStyle w:val="ListParagraph"/>
        <w:numPr>
          <w:ilvl w:val="0"/>
          <w:numId w:val="22"/>
        </w:numPr>
      </w:pPr>
      <w:hyperlink r:id="rId63" w:history="1">
        <w:r w:rsidR="009608EC" w:rsidRPr="00912FCE">
          <w:rPr>
            <w:rStyle w:val="Hyperlink"/>
          </w:rPr>
          <w:t>How do I share my pronouns?</w:t>
        </w:r>
      </w:hyperlink>
    </w:p>
    <w:p w14:paraId="32BD35CC" w14:textId="77777777" w:rsidR="009608EC" w:rsidRDefault="00B427DF" w:rsidP="009608EC">
      <w:pPr>
        <w:pStyle w:val="ListParagraph"/>
        <w:numPr>
          <w:ilvl w:val="0"/>
          <w:numId w:val="22"/>
        </w:numPr>
      </w:pPr>
      <w:hyperlink r:id="rId64" w:history="1">
        <w:r w:rsidR="009608EC" w:rsidRPr="00912FCE">
          <w:rPr>
            <w:rStyle w:val="Hyperlink"/>
          </w:rPr>
          <w:t>How do I ask for another person’s pronouns?</w:t>
        </w:r>
      </w:hyperlink>
    </w:p>
    <w:p w14:paraId="1FC5A742" w14:textId="77777777" w:rsidR="009608EC" w:rsidRDefault="00B427DF" w:rsidP="009608EC">
      <w:pPr>
        <w:pStyle w:val="ListParagraph"/>
        <w:numPr>
          <w:ilvl w:val="0"/>
          <w:numId w:val="22"/>
        </w:numPr>
      </w:pPr>
      <w:hyperlink r:id="rId65" w:history="1">
        <w:r w:rsidR="009608EC" w:rsidRPr="00912FCE">
          <w:rPr>
            <w:rStyle w:val="Hyperlink"/>
          </w:rPr>
          <w:t>How do I correct myself or others when the wrong pronoun is used?</w:t>
        </w:r>
      </w:hyperlink>
    </w:p>
    <w:p w14:paraId="7CAE41C6" w14:textId="77777777" w:rsidR="009608EC" w:rsidRPr="00416953" w:rsidRDefault="009608EC" w:rsidP="009608EC">
      <w:pPr>
        <w:pStyle w:val="Heading4"/>
      </w:pPr>
      <w:r>
        <w:t>Additional Student Support Services</w:t>
      </w:r>
    </w:p>
    <w:p w14:paraId="441E4EFA" w14:textId="77777777" w:rsidR="009608EC" w:rsidRDefault="00B427DF" w:rsidP="009608EC">
      <w:pPr>
        <w:pStyle w:val="ListParagraph"/>
        <w:numPr>
          <w:ilvl w:val="0"/>
          <w:numId w:val="13"/>
        </w:numPr>
      </w:pPr>
      <w:hyperlink r:id="rId66" w:history="1">
        <w:r w:rsidR="009608EC" w:rsidRPr="006F5F75">
          <w:rPr>
            <w:rStyle w:val="Hyperlink"/>
          </w:rPr>
          <w:t>Registrar</w:t>
        </w:r>
      </w:hyperlink>
      <w:r w:rsidR="009608EC">
        <w:t xml:space="preserve"> (</w:t>
      </w:r>
      <w:r w:rsidR="009608EC" w:rsidRPr="00A079D6">
        <w:rPr>
          <w:rStyle w:val="Hyperlink"/>
          <w:color w:val="auto"/>
          <w:u w:val="none"/>
        </w:rPr>
        <w:t>https://registrar.unt.edu/registration</w:t>
      </w:r>
      <w:r w:rsidR="009608EC">
        <w:t>)</w:t>
      </w:r>
    </w:p>
    <w:p w14:paraId="59C8A502" w14:textId="77777777" w:rsidR="009608EC" w:rsidRDefault="00B427DF" w:rsidP="009608EC">
      <w:pPr>
        <w:pStyle w:val="ListParagraph"/>
        <w:numPr>
          <w:ilvl w:val="0"/>
          <w:numId w:val="13"/>
        </w:numPr>
      </w:pPr>
      <w:hyperlink r:id="rId67" w:history="1">
        <w:r w:rsidR="009608EC" w:rsidRPr="009269E8">
          <w:rPr>
            <w:rStyle w:val="Hyperlink"/>
          </w:rPr>
          <w:t>Financial Aid</w:t>
        </w:r>
      </w:hyperlink>
      <w:r w:rsidR="009608EC">
        <w:t xml:space="preserve"> (</w:t>
      </w:r>
      <w:r w:rsidR="009608EC" w:rsidRPr="00B400CC">
        <w:rPr>
          <w:rStyle w:val="Hyperlink"/>
          <w:color w:val="auto"/>
          <w:u w:val="none"/>
        </w:rPr>
        <w:t>https://financialaid.unt.edu/</w:t>
      </w:r>
      <w:r w:rsidR="009608EC">
        <w:t>)</w:t>
      </w:r>
    </w:p>
    <w:p w14:paraId="016F35EA" w14:textId="77777777" w:rsidR="009608EC" w:rsidRDefault="00B427DF" w:rsidP="009608EC">
      <w:pPr>
        <w:pStyle w:val="ListParagraph"/>
        <w:numPr>
          <w:ilvl w:val="0"/>
          <w:numId w:val="13"/>
        </w:numPr>
      </w:pPr>
      <w:hyperlink r:id="rId68" w:history="1">
        <w:r w:rsidR="009608EC" w:rsidRPr="001C079B">
          <w:rPr>
            <w:rStyle w:val="Hyperlink"/>
          </w:rPr>
          <w:t>Student Legal Services</w:t>
        </w:r>
      </w:hyperlink>
      <w:r w:rsidR="009608EC">
        <w:t xml:space="preserve"> (</w:t>
      </w:r>
      <w:r w:rsidR="009608EC" w:rsidRPr="00B400CC">
        <w:rPr>
          <w:rStyle w:val="Hyperlink"/>
          <w:color w:val="auto"/>
          <w:u w:val="none"/>
        </w:rPr>
        <w:t>https://studentaffairs.unt.edu/student-legal-services</w:t>
      </w:r>
      <w:r w:rsidR="009608EC">
        <w:t>)</w:t>
      </w:r>
    </w:p>
    <w:p w14:paraId="227412F9" w14:textId="77777777" w:rsidR="009608EC" w:rsidRDefault="00B427DF" w:rsidP="009608EC">
      <w:pPr>
        <w:pStyle w:val="ListParagraph"/>
        <w:numPr>
          <w:ilvl w:val="0"/>
          <w:numId w:val="13"/>
        </w:numPr>
      </w:pPr>
      <w:hyperlink r:id="rId69" w:history="1">
        <w:r w:rsidR="009608EC" w:rsidRPr="00467300">
          <w:rPr>
            <w:rStyle w:val="Hyperlink"/>
          </w:rPr>
          <w:t>Career Center</w:t>
        </w:r>
      </w:hyperlink>
      <w:r w:rsidR="009608EC">
        <w:t xml:space="preserve"> (</w:t>
      </w:r>
      <w:r w:rsidR="009608EC" w:rsidRPr="00B400CC">
        <w:rPr>
          <w:rStyle w:val="Hyperlink"/>
          <w:color w:val="auto"/>
          <w:u w:val="none"/>
        </w:rPr>
        <w:t>https://studentaffairs.unt.edu/career-center</w:t>
      </w:r>
      <w:r w:rsidR="009608EC">
        <w:t>)</w:t>
      </w:r>
    </w:p>
    <w:p w14:paraId="5A08A071" w14:textId="77777777" w:rsidR="009608EC" w:rsidRDefault="00B427DF" w:rsidP="009608EC">
      <w:pPr>
        <w:pStyle w:val="ListParagraph"/>
        <w:numPr>
          <w:ilvl w:val="0"/>
          <w:numId w:val="13"/>
        </w:numPr>
      </w:pPr>
      <w:hyperlink r:id="rId70" w:history="1">
        <w:r w:rsidR="009608EC" w:rsidRPr="005B0444">
          <w:rPr>
            <w:rStyle w:val="Hyperlink"/>
          </w:rPr>
          <w:t>Multicultural Center</w:t>
        </w:r>
      </w:hyperlink>
      <w:r w:rsidR="009608EC">
        <w:t xml:space="preserve"> (</w:t>
      </w:r>
      <w:r w:rsidR="009608EC" w:rsidRPr="00B400CC">
        <w:rPr>
          <w:rStyle w:val="Hyperlink"/>
          <w:color w:val="auto"/>
          <w:u w:val="none"/>
        </w:rPr>
        <w:t>https://edo.unt.edu/multicultural-center</w:t>
      </w:r>
      <w:r w:rsidR="009608EC">
        <w:t>)</w:t>
      </w:r>
    </w:p>
    <w:p w14:paraId="17FFE70F" w14:textId="77777777" w:rsidR="009608EC" w:rsidRDefault="00B427DF" w:rsidP="009608EC">
      <w:pPr>
        <w:pStyle w:val="ListParagraph"/>
        <w:numPr>
          <w:ilvl w:val="0"/>
          <w:numId w:val="13"/>
        </w:numPr>
      </w:pPr>
      <w:hyperlink r:id="rId71" w:history="1">
        <w:r w:rsidR="009608EC" w:rsidRPr="005B0444">
          <w:rPr>
            <w:rStyle w:val="Hyperlink"/>
          </w:rPr>
          <w:t>Counseling and Testing Services</w:t>
        </w:r>
      </w:hyperlink>
      <w:r w:rsidR="009608EC">
        <w:t xml:space="preserve"> (</w:t>
      </w:r>
      <w:r w:rsidR="009608EC" w:rsidRPr="00B400CC">
        <w:rPr>
          <w:rStyle w:val="Hyperlink"/>
          <w:color w:val="auto"/>
          <w:u w:val="none"/>
        </w:rPr>
        <w:t>https://studentaffairs.unt.edu/counseling-and-testing-services</w:t>
      </w:r>
      <w:r w:rsidR="009608EC">
        <w:t>)</w:t>
      </w:r>
    </w:p>
    <w:p w14:paraId="4F4FD7B5" w14:textId="77777777" w:rsidR="009608EC" w:rsidRDefault="00B427DF" w:rsidP="009608EC">
      <w:pPr>
        <w:pStyle w:val="ListParagraph"/>
        <w:numPr>
          <w:ilvl w:val="0"/>
          <w:numId w:val="13"/>
        </w:numPr>
      </w:pPr>
      <w:hyperlink r:id="rId72" w:history="1">
        <w:r w:rsidR="009608EC" w:rsidRPr="004349B7">
          <w:rPr>
            <w:rStyle w:val="Hyperlink"/>
          </w:rPr>
          <w:t>Pride Alliance</w:t>
        </w:r>
      </w:hyperlink>
      <w:r w:rsidR="009608EC">
        <w:t xml:space="preserve"> (</w:t>
      </w:r>
      <w:r w:rsidR="009608EC" w:rsidRPr="002B6FE8">
        <w:rPr>
          <w:rStyle w:val="Hyperlink"/>
          <w:color w:val="auto"/>
          <w:u w:val="none"/>
        </w:rPr>
        <w:t>https://edo.unt.edu/pridealliance</w:t>
      </w:r>
      <w:r w:rsidR="009608EC">
        <w:t>)</w:t>
      </w:r>
    </w:p>
    <w:p w14:paraId="45130981" w14:textId="77777777" w:rsidR="009608EC" w:rsidRDefault="00B427DF" w:rsidP="009608EC">
      <w:pPr>
        <w:pStyle w:val="ListParagraph"/>
        <w:numPr>
          <w:ilvl w:val="0"/>
          <w:numId w:val="13"/>
        </w:numPr>
      </w:pPr>
      <w:hyperlink r:id="rId73" w:history="1">
        <w:r w:rsidR="009608EC" w:rsidRPr="00F27153">
          <w:rPr>
            <w:rStyle w:val="Hyperlink"/>
          </w:rPr>
          <w:t>UNT Food Pantry</w:t>
        </w:r>
      </w:hyperlink>
      <w:r w:rsidR="009608EC">
        <w:t xml:space="preserve"> (</w:t>
      </w:r>
      <w:r w:rsidR="009608EC" w:rsidRPr="00F27153">
        <w:t>https://deanofstudents.unt.edu/resources/food-pantry</w:t>
      </w:r>
      <w:r w:rsidR="009608EC">
        <w:t>)</w:t>
      </w:r>
    </w:p>
    <w:p w14:paraId="06607009" w14:textId="77777777" w:rsidR="009608EC" w:rsidRDefault="009608EC" w:rsidP="009608EC">
      <w:pPr>
        <w:pStyle w:val="Heading3"/>
      </w:pPr>
      <w:r>
        <w:t>Academic Support Services</w:t>
      </w:r>
    </w:p>
    <w:p w14:paraId="3CB6B866" w14:textId="77777777" w:rsidR="009608EC" w:rsidRDefault="00B427DF" w:rsidP="009608EC">
      <w:pPr>
        <w:pStyle w:val="ListParagraph"/>
        <w:numPr>
          <w:ilvl w:val="0"/>
          <w:numId w:val="14"/>
        </w:numPr>
      </w:pPr>
      <w:hyperlink r:id="rId74" w:history="1">
        <w:r w:rsidR="009608EC" w:rsidRPr="00413AD8">
          <w:rPr>
            <w:rStyle w:val="Hyperlink"/>
          </w:rPr>
          <w:t>Academic Resource Center</w:t>
        </w:r>
      </w:hyperlink>
      <w:r w:rsidR="009608EC">
        <w:t xml:space="preserve"> (</w:t>
      </w:r>
      <w:r w:rsidR="009608EC" w:rsidRPr="00B400CC">
        <w:rPr>
          <w:rStyle w:val="Hyperlink"/>
          <w:color w:val="auto"/>
          <w:u w:val="none"/>
        </w:rPr>
        <w:t>https://clear.unt.edu/canvas/student-resources</w:t>
      </w:r>
      <w:r w:rsidR="009608EC">
        <w:t>)</w:t>
      </w:r>
    </w:p>
    <w:p w14:paraId="48CD048F" w14:textId="77777777" w:rsidR="009608EC" w:rsidRDefault="00B427DF" w:rsidP="009608EC">
      <w:pPr>
        <w:pStyle w:val="ListParagraph"/>
        <w:numPr>
          <w:ilvl w:val="0"/>
          <w:numId w:val="14"/>
        </w:numPr>
      </w:pPr>
      <w:hyperlink r:id="rId75" w:history="1">
        <w:r w:rsidR="009608EC" w:rsidRPr="00413AD8">
          <w:rPr>
            <w:rStyle w:val="Hyperlink"/>
          </w:rPr>
          <w:t>Academic Success Center</w:t>
        </w:r>
      </w:hyperlink>
      <w:r w:rsidR="009608EC">
        <w:t xml:space="preserve"> (</w:t>
      </w:r>
      <w:r w:rsidR="009608EC" w:rsidRPr="00B400CC">
        <w:rPr>
          <w:rStyle w:val="Hyperlink"/>
          <w:color w:val="auto"/>
          <w:u w:val="none"/>
        </w:rPr>
        <w:t>https://success.unt.edu/asc</w:t>
      </w:r>
      <w:r w:rsidR="009608EC">
        <w:t>)</w:t>
      </w:r>
    </w:p>
    <w:p w14:paraId="7C34C42D" w14:textId="77777777" w:rsidR="009608EC" w:rsidRDefault="00B427DF" w:rsidP="009608EC">
      <w:pPr>
        <w:pStyle w:val="ListParagraph"/>
        <w:numPr>
          <w:ilvl w:val="0"/>
          <w:numId w:val="14"/>
        </w:numPr>
      </w:pPr>
      <w:hyperlink r:id="rId76" w:history="1">
        <w:r w:rsidR="009608EC" w:rsidRPr="00057A98">
          <w:rPr>
            <w:rStyle w:val="Hyperlink"/>
          </w:rPr>
          <w:t>UNT Libraries</w:t>
        </w:r>
      </w:hyperlink>
      <w:r w:rsidR="009608EC">
        <w:t xml:space="preserve"> (</w:t>
      </w:r>
      <w:r w:rsidR="009608EC" w:rsidRPr="00B400CC">
        <w:rPr>
          <w:rStyle w:val="Hyperlink"/>
          <w:color w:val="auto"/>
          <w:u w:val="none"/>
        </w:rPr>
        <w:t>https://library.unt.edu/</w:t>
      </w:r>
      <w:r w:rsidR="009608EC">
        <w:t>)</w:t>
      </w:r>
    </w:p>
    <w:p w14:paraId="0F56F793" w14:textId="77777777" w:rsidR="009608EC" w:rsidRDefault="00B427DF" w:rsidP="009608EC">
      <w:pPr>
        <w:pStyle w:val="ListParagraph"/>
        <w:numPr>
          <w:ilvl w:val="0"/>
          <w:numId w:val="14"/>
        </w:numPr>
      </w:pPr>
      <w:hyperlink r:id="rId77" w:history="1">
        <w:r w:rsidR="009608EC" w:rsidRPr="00057A98">
          <w:rPr>
            <w:rStyle w:val="Hyperlink"/>
          </w:rPr>
          <w:t>Writing Lab</w:t>
        </w:r>
      </w:hyperlink>
      <w:r w:rsidR="009608EC">
        <w:t xml:space="preserve"> (</w:t>
      </w:r>
      <w:hyperlink r:id="rId78" w:history="1">
        <w:r w:rsidR="009608EC" w:rsidRPr="00B0431F">
          <w:rPr>
            <w:rStyle w:val="Hyperlink"/>
          </w:rPr>
          <w:t>http://writingcenter.unt.edu/</w:t>
        </w:r>
      </w:hyperlink>
      <w:r w:rsidR="009608EC">
        <w:t>)</w:t>
      </w:r>
    </w:p>
    <w:p w14:paraId="27050D97" w14:textId="6FA60E33" w:rsidR="009608EC" w:rsidRPr="00536125" w:rsidRDefault="009608EC" w:rsidP="00E154E5">
      <w:pPr>
        <w:rPr>
          <w:sz w:val="24"/>
          <w:szCs w:val="24"/>
        </w:rPr>
      </w:pPr>
    </w:p>
    <w:p w14:paraId="6BED6E74" w14:textId="77777777" w:rsidR="00E154E5" w:rsidRDefault="00E154E5" w:rsidP="00E154E5">
      <w:pPr>
        <w:rPr>
          <w:b/>
        </w:rPr>
      </w:pPr>
    </w:p>
    <w:p w14:paraId="7A859A93" w14:textId="77777777" w:rsidR="009476BD" w:rsidRPr="009476BD" w:rsidRDefault="009476BD" w:rsidP="009476BD"/>
    <w:p w14:paraId="006A9223" w14:textId="77777777" w:rsidR="00C246D2" w:rsidRDefault="00C246D2" w:rsidP="00B32B4A">
      <w:pPr>
        <w:rPr>
          <w:rStyle w:val="Strong"/>
          <w:b w:val="0"/>
        </w:rPr>
      </w:pPr>
    </w:p>
    <w:p w14:paraId="0F500880" w14:textId="0E823895" w:rsidR="00D40C61" w:rsidRPr="00D40C61" w:rsidRDefault="00D40C61" w:rsidP="00D40C61"/>
    <w:sectPr w:rsidR="00D40C61" w:rsidRPr="00D40C61">
      <w:footerReference w:type="default" r:id="rI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69FB4" w14:textId="77777777" w:rsidR="00B427DF" w:rsidRDefault="00B427DF" w:rsidP="00F41A70">
      <w:pPr>
        <w:spacing w:after="0" w:line="240" w:lineRule="auto"/>
      </w:pPr>
      <w:r>
        <w:separator/>
      </w:r>
    </w:p>
  </w:endnote>
  <w:endnote w:type="continuationSeparator" w:id="0">
    <w:p w14:paraId="3099886B" w14:textId="77777777" w:rsidR="00B427DF" w:rsidRDefault="00B427DF" w:rsidP="00F4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244940"/>
      <w:docPartObj>
        <w:docPartGallery w:val="Page Numbers (Bottom of Page)"/>
        <w:docPartUnique/>
      </w:docPartObj>
    </w:sdtPr>
    <w:sdtEndPr>
      <w:rPr>
        <w:noProof/>
      </w:rPr>
    </w:sdtEndPr>
    <w:sdtContent>
      <w:p w14:paraId="11917269" w14:textId="7F42FD9F" w:rsidR="00E31764" w:rsidRDefault="006535ED">
        <w:pPr>
          <w:pStyle w:val="Footer"/>
          <w:jc w:val="right"/>
        </w:pPr>
        <w:r>
          <w:t xml:space="preserve">SOCI 4340 | SOCIAL PSYCHOLOGY | </w:t>
        </w:r>
        <w:r w:rsidR="001368AC">
          <w:t>FALL</w:t>
        </w:r>
        <w:r w:rsidR="008A31C1">
          <w:t xml:space="preserve"> 2022</w:t>
        </w:r>
        <w:r w:rsidR="00E31764">
          <w:t xml:space="preserve"> | </w:t>
        </w:r>
        <w:r w:rsidR="00E31764">
          <w:fldChar w:fldCharType="begin"/>
        </w:r>
        <w:r w:rsidR="00E31764">
          <w:instrText xml:space="preserve"> PAGE   \* MERGEFORMAT </w:instrText>
        </w:r>
        <w:r w:rsidR="00E31764">
          <w:fldChar w:fldCharType="separate"/>
        </w:r>
        <w:r w:rsidR="00DC104D">
          <w:rPr>
            <w:noProof/>
          </w:rPr>
          <w:t>1</w:t>
        </w:r>
        <w:r w:rsidR="00E31764">
          <w:rPr>
            <w:noProof/>
          </w:rPr>
          <w:fldChar w:fldCharType="end"/>
        </w:r>
      </w:p>
    </w:sdtContent>
  </w:sdt>
  <w:p w14:paraId="68F339FF" w14:textId="77777777" w:rsidR="00E31764" w:rsidRDefault="00E31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59E90" w14:textId="77777777" w:rsidR="00B427DF" w:rsidRDefault="00B427DF" w:rsidP="00F41A70">
      <w:pPr>
        <w:spacing w:after="0" w:line="240" w:lineRule="auto"/>
      </w:pPr>
      <w:r>
        <w:separator/>
      </w:r>
    </w:p>
  </w:footnote>
  <w:footnote w:type="continuationSeparator" w:id="0">
    <w:p w14:paraId="7718FD9D" w14:textId="77777777" w:rsidR="00B427DF" w:rsidRDefault="00B427DF" w:rsidP="00F41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1A5"/>
    <w:multiLevelType w:val="multilevel"/>
    <w:tmpl w:val="7E12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D22B7"/>
    <w:multiLevelType w:val="hybridMultilevel"/>
    <w:tmpl w:val="DF38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20591"/>
    <w:multiLevelType w:val="hybridMultilevel"/>
    <w:tmpl w:val="FB28BAFE"/>
    <w:lvl w:ilvl="0" w:tplc="68F6331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85301"/>
    <w:multiLevelType w:val="hybridMultilevel"/>
    <w:tmpl w:val="468E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313CB"/>
    <w:multiLevelType w:val="hybridMultilevel"/>
    <w:tmpl w:val="31668668"/>
    <w:lvl w:ilvl="0" w:tplc="A5AC68D6">
      <w:start w:val="1"/>
      <w:numFmt w:val="bullet"/>
      <w:lvlText w:val=""/>
      <w:lvlJc w:val="left"/>
      <w:pPr>
        <w:tabs>
          <w:tab w:val="num" w:pos="720"/>
        </w:tabs>
        <w:ind w:left="720" w:hanging="360"/>
      </w:pPr>
      <w:rPr>
        <w:rFonts w:ascii="Symbol" w:hAnsi="Symbol" w:hint="default"/>
      </w:rPr>
    </w:lvl>
    <w:lvl w:ilvl="1" w:tplc="709ED74A" w:tentative="1">
      <w:start w:val="1"/>
      <w:numFmt w:val="bullet"/>
      <w:lvlText w:val=""/>
      <w:lvlJc w:val="left"/>
      <w:pPr>
        <w:tabs>
          <w:tab w:val="num" w:pos="1440"/>
        </w:tabs>
        <w:ind w:left="1440" w:hanging="360"/>
      </w:pPr>
      <w:rPr>
        <w:rFonts w:ascii="Symbol" w:hAnsi="Symbol" w:hint="default"/>
      </w:rPr>
    </w:lvl>
    <w:lvl w:ilvl="2" w:tplc="DF9263E2" w:tentative="1">
      <w:start w:val="1"/>
      <w:numFmt w:val="bullet"/>
      <w:lvlText w:val=""/>
      <w:lvlJc w:val="left"/>
      <w:pPr>
        <w:tabs>
          <w:tab w:val="num" w:pos="2160"/>
        </w:tabs>
        <w:ind w:left="2160" w:hanging="360"/>
      </w:pPr>
      <w:rPr>
        <w:rFonts w:ascii="Symbol" w:hAnsi="Symbol" w:hint="default"/>
      </w:rPr>
    </w:lvl>
    <w:lvl w:ilvl="3" w:tplc="6C928CE8" w:tentative="1">
      <w:start w:val="1"/>
      <w:numFmt w:val="bullet"/>
      <w:lvlText w:val=""/>
      <w:lvlJc w:val="left"/>
      <w:pPr>
        <w:tabs>
          <w:tab w:val="num" w:pos="2880"/>
        </w:tabs>
        <w:ind w:left="2880" w:hanging="360"/>
      </w:pPr>
      <w:rPr>
        <w:rFonts w:ascii="Symbol" w:hAnsi="Symbol" w:hint="default"/>
      </w:rPr>
    </w:lvl>
    <w:lvl w:ilvl="4" w:tplc="0EAC360C" w:tentative="1">
      <w:start w:val="1"/>
      <w:numFmt w:val="bullet"/>
      <w:lvlText w:val=""/>
      <w:lvlJc w:val="left"/>
      <w:pPr>
        <w:tabs>
          <w:tab w:val="num" w:pos="3600"/>
        </w:tabs>
        <w:ind w:left="3600" w:hanging="360"/>
      </w:pPr>
      <w:rPr>
        <w:rFonts w:ascii="Symbol" w:hAnsi="Symbol" w:hint="default"/>
      </w:rPr>
    </w:lvl>
    <w:lvl w:ilvl="5" w:tplc="B5167B2E" w:tentative="1">
      <w:start w:val="1"/>
      <w:numFmt w:val="bullet"/>
      <w:lvlText w:val=""/>
      <w:lvlJc w:val="left"/>
      <w:pPr>
        <w:tabs>
          <w:tab w:val="num" w:pos="4320"/>
        </w:tabs>
        <w:ind w:left="4320" w:hanging="360"/>
      </w:pPr>
      <w:rPr>
        <w:rFonts w:ascii="Symbol" w:hAnsi="Symbol" w:hint="default"/>
      </w:rPr>
    </w:lvl>
    <w:lvl w:ilvl="6" w:tplc="0152E22A" w:tentative="1">
      <w:start w:val="1"/>
      <w:numFmt w:val="bullet"/>
      <w:lvlText w:val=""/>
      <w:lvlJc w:val="left"/>
      <w:pPr>
        <w:tabs>
          <w:tab w:val="num" w:pos="5040"/>
        </w:tabs>
        <w:ind w:left="5040" w:hanging="360"/>
      </w:pPr>
      <w:rPr>
        <w:rFonts w:ascii="Symbol" w:hAnsi="Symbol" w:hint="default"/>
      </w:rPr>
    </w:lvl>
    <w:lvl w:ilvl="7" w:tplc="EBB6322C" w:tentative="1">
      <w:start w:val="1"/>
      <w:numFmt w:val="bullet"/>
      <w:lvlText w:val=""/>
      <w:lvlJc w:val="left"/>
      <w:pPr>
        <w:tabs>
          <w:tab w:val="num" w:pos="5760"/>
        </w:tabs>
        <w:ind w:left="5760" w:hanging="360"/>
      </w:pPr>
      <w:rPr>
        <w:rFonts w:ascii="Symbol" w:hAnsi="Symbol" w:hint="default"/>
      </w:rPr>
    </w:lvl>
    <w:lvl w:ilvl="8" w:tplc="123260A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496644"/>
    <w:multiLevelType w:val="hybridMultilevel"/>
    <w:tmpl w:val="035E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F260F"/>
    <w:multiLevelType w:val="hybridMultilevel"/>
    <w:tmpl w:val="7B945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5447F"/>
    <w:multiLevelType w:val="hybridMultilevel"/>
    <w:tmpl w:val="576097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27DB8"/>
    <w:multiLevelType w:val="hybridMultilevel"/>
    <w:tmpl w:val="037C0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124EB"/>
    <w:multiLevelType w:val="hybridMultilevel"/>
    <w:tmpl w:val="07F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D6F4D"/>
    <w:multiLevelType w:val="hybridMultilevel"/>
    <w:tmpl w:val="90F48428"/>
    <w:lvl w:ilvl="0" w:tplc="68F6331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A455C"/>
    <w:multiLevelType w:val="hybridMultilevel"/>
    <w:tmpl w:val="2D18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C2FA6"/>
    <w:multiLevelType w:val="hybridMultilevel"/>
    <w:tmpl w:val="69E63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F0860"/>
    <w:multiLevelType w:val="hybridMultilevel"/>
    <w:tmpl w:val="FD2C4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418B9"/>
    <w:multiLevelType w:val="hybridMultilevel"/>
    <w:tmpl w:val="6BEA7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57CD7"/>
    <w:multiLevelType w:val="hybridMultilevel"/>
    <w:tmpl w:val="1D3CD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44C4A"/>
    <w:multiLevelType w:val="hybridMultilevel"/>
    <w:tmpl w:val="D47C3616"/>
    <w:lvl w:ilvl="0" w:tplc="47260ABE">
      <w:start w:val="1"/>
      <w:numFmt w:val="bullet"/>
      <w:lvlText w:val=""/>
      <w:lvlJc w:val="left"/>
      <w:pPr>
        <w:tabs>
          <w:tab w:val="num" w:pos="720"/>
        </w:tabs>
        <w:ind w:left="720" w:hanging="360"/>
      </w:pPr>
      <w:rPr>
        <w:rFonts w:ascii="Symbol" w:hAnsi="Symbol" w:hint="default"/>
      </w:rPr>
    </w:lvl>
    <w:lvl w:ilvl="1" w:tplc="81F058E0" w:tentative="1">
      <w:start w:val="1"/>
      <w:numFmt w:val="bullet"/>
      <w:lvlText w:val=""/>
      <w:lvlJc w:val="left"/>
      <w:pPr>
        <w:tabs>
          <w:tab w:val="num" w:pos="1440"/>
        </w:tabs>
        <w:ind w:left="1440" w:hanging="360"/>
      </w:pPr>
      <w:rPr>
        <w:rFonts w:ascii="Symbol" w:hAnsi="Symbol" w:hint="default"/>
      </w:rPr>
    </w:lvl>
    <w:lvl w:ilvl="2" w:tplc="FEDCC2A8" w:tentative="1">
      <w:start w:val="1"/>
      <w:numFmt w:val="bullet"/>
      <w:lvlText w:val=""/>
      <w:lvlJc w:val="left"/>
      <w:pPr>
        <w:tabs>
          <w:tab w:val="num" w:pos="2160"/>
        </w:tabs>
        <w:ind w:left="2160" w:hanging="360"/>
      </w:pPr>
      <w:rPr>
        <w:rFonts w:ascii="Symbol" w:hAnsi="Symbol" w:hint="default"/>
      </w:rPr>
    </w:lvl>
    <w:lvl w:ilvl="3" w:tplc="5768BAD4" w:tentative="1">
      <w:start w:val="1"/>
      <w:numFmt w:val="bullet"/>
      <w:lvlText w:val=""/>
      <w:lvlJc w:val="left"/>
      <w:pPr>
        <w:tabs>
          <w:tab w:val="num" w:pos="2880"/>
        </w:tabs>
        <w:ind w:left="2880" w:hanging="360"/>
      </w:pPr>
      <w:rPr>
        <w:rFonts w:ascii="Symbol" w:hAnsi="Symbol" w:hint="default"/>
      </w:rPr>
    </w:lvl>
    <w:lvl w:ilvl="4" w:tplc="0D5C07CA" w:tentative="1">
      <w:start w:val="1"/>
      <w:numFmt w:val="bullet"/>
      <w:lvlText w:val=""/>
      <w:lvlJc w:val="left"/>
      <w:pPr>
        <w:tabs>
          <w:tab w:val="num" w:pos="3600"/>
        </w:tabs>
        <w:ind w:left="3600" w:hanging="360"/>
      </w:pPr>
      <w:rPr>
        <w:rFonts w:ascii="Symbol" w:hAnsi="Symbol" w:hint="default"/>
      </w:rPr>
    </w:lvl>
    <w:lvl w:ilvl="5" w:tplc="48F68B8C" w:tentative="1">
      <w:start w:val="1"/>
      <w:numFmt w:val="bullet"/>
      <w:lvlText w:val=""/>
      <w:lvlJc w:val="left"/>
      <w:pPr>
        <w:tabs>
          <w:tab w:val="num" w:pos="4320"/>
        </w:tabs>
        <w:ind w:left="4320" w:hanging="360"/>
      </w:pPr>
      <w:rPr>
        <w:rFonts w:ascii="Symbol" w:hAnsi="Symbol" w:hint="default"/>
      </w:rPr>
    </w:lvl>
    <w:lvl w:ilvl="6" w:tplc="150497E0" w:tentative="1">
      <w:start w:val="1"/>
      <w:numFmt w:val="bullet"/>
      <w:lvlText w:val=""/>
      <w:lvlJc w:val="left"/>
      <w:pPr>
        <w:tabs>
          <w:tab w:val="num" w:pos="5040"/>
        </w:tabs>
        <w:ind w:left="5040" w:hanging="360"/>
      </w:pPr>
      <w:rPr>
        <w:rFonts w:ascii="Symbol" w:hAnsi="Symbol" w:hint="default"/>
      </w:rPr>
    </w:lvl>
    <w:lvl w:ilvl="7" w:tplc="DA62A176" w:tentative="1">
      <w:start w:val="1"/>
      <w:numFmt w:val="bullet"/>
      <w:lvlText w:val=""/>
      <w:lvlJc w:val="left"/>
      <w:pPr>
        <w:tabs>
          <w:tab w:val="num" w:pos="5760"/>
        </w:tabs>
        <w:ind w:left="5760" w:hanging="360"/>
      </w:pPr>
      <w:rPr>
        <w:rFonts w:ascii="Symbol" w:hAnsi="Symbol" w:hint="default"/>
      </w:rPr>
    </w:lvl>
    <w:lvl w:ilvl="8" w:tplc="9EAEF42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15C4D47"/>
    <w:multiLevelType w:val="hybridMultilevel"/>
    <w:tmpl w:val="AA86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87706D"/>
    <w:multiLevelType w:val="hybridMultilevel"/>
    <w:tmpl w:val="F1060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4050E"/>
    <w:multiLevelType w:val="hybridMultilevel"/>
    <w:tmpl w:val="38F4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B1EA6"/>
    <w:multiLevelType w:val="hybridMultilevel"/>
    <w:tmpl w:val="00F4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E46887"/>
    <w:multiLevelType w:val="hybridMultilevel"/>
    <w:tmpl w:val="43D8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36745"/>
    <w:multiLevelType w:val="hybridMultilevel"/>
    <w:tmpl w:val="11F8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E0770"/>
    <w:multiLevelType w:val="hybridMultilevel"/>
    <w:tmpl w:val="EE94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024BE"/>
    <w:multiLevelType w:val="hybridMultilevel"/>
    <w:tmpl w:val="94BE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984E7C"/>
    <w:multiLevelType w:val="multilevel"/>
    <w:tmpl w:val="74F43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0"/>
  </w:num>
  <w:num w:numId="3">
    <w:abstractNumId w:val="24"/>
  </w:num>
  <w:num w:numId="4">
    <w:abstractNumId w:val="1"/>
  </w:num>
  <w:num w:numId="5">
    <w:abstractNumId w:val="15"/>
  </w:num>
  <w:num w:numId="6">
    <w:abstractNumId w:val="13"/>
  </w:num>
  <w:num w:numId="7">
    <w:abstractNumId w:val="11"/>
  </w:num>
  <w:num w:numId="8">
    <w:abstractNumId w:val="6"/>
  </w:num>
  <w:num w:numId="9">
    <w:abstractNumId w:val="4"/>
  </w:num>
  <w:num w:numId="10">
    <w:abstractNumId w:val="16"/>
  </w:num>
  <w:num w:numId="11">
    <w:abstractNumId w:val="10"/>
  </w:num>
  <w:num w:numId="12">
    <w:abstractNumId w:val="23"/>
  </w:num>
  <w:num w:numId="13">
    <w:abstractNumId w:val="17"/>
  </w:num>
  <w:num w:numId="14">
    <w:abstractNumId w:val="3"/>
  </w:num>
  <w:num w:numId="15">
    <w:abstractNumId w:val="2"/>
  </w:num>
  <w:num w:numId="16">
    <w:abstractNumId w:val="9"/>
  </w:num>
  <w:num w:numId="17">
    <w:abstractNumId w:val="19"/>
  </w:num>
  <w:num w:numId="18">
    <w:abstractNumId w:val="0"/>
  </w:num>
  <w:num w:numId="19">
    <w:abstractNumId w:val="25"/>
  </w:num>
  <w:num w:numId="20">
    <w:abstractNumId w:val="5"/>
  </w:num>
  <w:num w:numId="21">
    <w:abstractNumId w:val="21"/>
  </w:num>
  <w:num w:numId="22">
    <w:abstractNumId w:val="14"/>
  </w:num>
  <w:num w:numId="23">
    <w:abstractNumId w:val="12"/>
  </w:num>
  <w:num w:numId="24">
    <w:abstractNumId w:val="18"/>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C61"/>
    <w:rsid w:val="00057A98"/>
    <w:rsid w:val="000A484F"/>
    <w:rsid w:val="000B5CF0"/>
    <w:rsid w:val="000C0F8A"/>
    <w:rsid w:val="000C14CA"/>
    <w:rsid w:val="000D1848"/>
    <w:rsid w:val="000F3B26"/>
    <w:rsid w:val="001368AC"/>
    <w:rsid w:val="00143841"/>
    <w:rsid w:val="00154670"/>
    <w:rsid w:val="00160583"/>
    <w:rsid w:val="001B3D5B"/>
    <w:rsid w:val="001C079B"/>
    <w:rsid w:val="001C3553"/>
    <w:rsid w:val="001C599D"/>
    <w:rsid w:val="00216CE8"/>
    <w:rsid w:val="00224731"/>
    <w:rsid w:val="00244604"/>
    <w:rsid w:val="002446DC"/>
    <w:rsid w:val="00262560"/>
    <w:rsid w:val="00270C8E"/>
    <w:rsid w:val="00271577"/>
    <w:rsid w:val="0028285A"/>
    <w:rsid w:val="00291946"/>
    <w:rsid w:val="00295A4A"/>
    <w:rsid w:val="002C440B"/>
    <w:rsid w:val="002D1CA0"/>
    <w:rsid w:val="002D6382"/>
    <w:rsid w:val="002D795C"/>
    <w:rsid w:val="002E3F68"/>
    <w:rsid w:val="002F28F2"/>
    <w:rsid w:val="002F6AB1"/>
    <w:rsid w:val="002F7630"/>
    <w:rsid w:val="00305956"/>
    <w:rsid w:val="003173C8"/>
    <w:rsid w:val="00352A96"/>
    <w:rsid w:val="00373A9D"/>
    <w:rsid w:val="00375554"/>
    <w:rsid w:val="0038007E"/>
    <w:rsid w:val="003829E2"/>
    <w:rsid w:val="0038384A"/>
    <w:rsid w:val="00386BB2"/>
    <w:rsid w:val="00395460"/>
    <w:rsid w:val="00397AD8"/>
    <w:rsid w:val="003A6494"/>
    <w:rsid w:val="003B3704"/>
    <w:rsid w:val="003C3D07"/>
    <w:rsid w:val="0040606E"/>
    <w:rsid w:val="00413AD8"/>
    <w:rsid w:val="0041557E"/>
    <w:rsid w:val="00425C69"/>
    <w:rsid w:val="004349B7"/>
    <w:rsid w:val="004372CE"/>
    <w:rsid w:val="0044674B"/>
    <w:rsid w:val="00467300"/>
    <w:rsid w:val="0048192A"/>
    <w:rsid w:val="00483BE6"/>
    <w:rsid w:val="004931A3"/>
    <w:rsid w:val="004B1C1B"/>
    <w:rsid w:val="004C48BC"/>
    <w:rsid w:val="004D40CC"/>
    <w:rsid w:val="004F0E21"/>
    <w:rsid w:val="005000B3"/>
    <w:rsid w:val="0050169A"/>
    <w:rsid w:val="00501CFC"/>
    <w:rsid w:val="005109E3"/>
    <w:rsid w:val="00515192"/>
    <w:rsid w:val="0052132D"/>
    <w:rsid w:val="005313DC"/>
    <w:rsid w:val="00536125"/>
    <w:rsid w:val="005560FD"/>
    <w:rsid w:val="0056431E"/>
    <w:rsid w:val="00574F8B"/>
    <w:rsid w:val="00583FF6"/>
    <w:rsid w:val="00586E2A"/>
    <w:rsid w:val="005B0444"/>
    <w:rsid w:val="005B63CC"/>
    <w:rsid w:val="005C756C"/>
    <w:rsid w:val="00604E45"/>
    <w:rsid w:val="00607A22"/>
    <w:rsid w:val="00640EE7"/>
    <w:rsid w:val="00644E04"/>
    <w:rsid w:val="006535ED"/>
    <w:rsid w:val="00657629"/>
    <w:rsid w:val="006710B2"/>
    <w:rsid w:val="006A74F9"/>
    <w:rsid w:val="006D2786"/>
    <w:rsid w:val="006D456A"/>
    <w:rsid w:val="006D55C0"/>
    <w:rsid w:val="006E25C5"/>
    <w:rsid w:val="006E58B1"/>
    <w:rsid w:val="006F5F75"/>
    <w:rsid w:val="007168D0"/>
    <w:rsid w:val="00722722"/>
    <w:rsid w:val="00741777"/>
    <w:rsid w:val="00752DCD"/>
    <w:rsid w:val="00755AFB"/>
    <w:rsid w:val="00755B47"/>
    <w:rsid w:val="007804B5"/>
    <w:rsid w:val="00787A1D"/>
    <w:rsid w:val="007A0702"/>
    <w:rsid w:val="007B7702"/>
    <w:rsid w:val="007D441B"/>
    <w:rsid w:val="007E7284"/>
    <w:rsid w:val="007F5D85"/>
    <w:rsid w:val="00826162"/>
    <w:rsid w:val="008313A0"/>
    <w:rsid w:val="008428DF"/>
    <w:rsid w:val="0085011E"/>
    <w:rsid w:val="00851B2A"/>
    <w:rsid w:val="00853CA2"/>
    <w:rsid w:val="008A188C"/>
    <w:rsid w:val="008A31C1"/>
    <w:rsid w:val="008C335F"/>
    <w:rsid w:val="008F738A"/>
    <w:rsid w:val="009045F0"/>
    <w:rsid w:val="00914B76"/>
    <w:rsid w:val="00923FD6"/>
    <w:rsid w:val="009269E8"/>
    <w:rsid w:val="009476BD"/>
    <w:rsid w:val="0095468F"/>
    <w:rsid w:val="00957CF6"/>
    <w:rsid w:val="009608EC"/>
    <w:rsid w:val="0097126D"/>
    <w:rsid w:val="009A3BC6"/>
    <w:rsid w:val="009C17D8"/>
    <w:rsid w:val="009D0E86"/>
    <w:rsid w:val="009E4C73"/>
    <w:rsid w:val="00A03740"/>
    <w:rsid w:val="00A079D6"/>
    <w:rsid w:val="00A461B2"/>
    <w:rsid w:val="00A566F6"/>
    <w:rsid w:val="00A61721"/>
    <w:rsid w:val="00A61972"/>
    <w:rsid w:val="00A63531"/>
    <w:rsid w:val="00A771FB"/>
    <w:rsid w:val="00A928B1"/>
    <w:rsid w:val="00AA63E6"/>
    <w:rsid w:val="00AB7E46"/>
    <w:rsid w:val="00AE3E01"/>
    <w:rsid w:val="00AF1F20"/>
    <w:rsid w:val="00AF7486"/>
    <w:rsid w:val="00B32B4A"/>
    <w:rsid w:val="00B400CC"/>
    <w:rsid w:val="00B427DF"/>
    <w:rsid w:val="00B43D9A"/>
    <w:rsid w:val="00B50C17"/>
    <w:rsid w:val="00B5228A"/>
    <w:rsid w:val="00B97919"/>
    <w:rsid w:val="00BC0019"/>
    <w:rsid w:val="00BD34E3"/>
    <w:rsid w:val="00C0115D"/>
    <w:rsid w:val="00C07CFB"/>
    <w:rsid w:val="00C14845"/>
    <w:rsid w:val="00C246D2"/>
    <w:rsid w:val="00C3696C"/>
    <w:rsid w:val="00C378A2"/>
    <w:rsid w:val="00C401A4"/>
    <w:rsid w:val="00C42E47"/>
    <w:rsid w:val="00C567E1"/>
    <w:rsid w:val="00C7676A"/>
    <w:rsid w:val="00CA2745"/>
    <w:rsid w:val="00CD40E7"/>
    <w:rsid w:val="00CF60D4"/>
    <w:rsid w:val="00CF75EC"/>
    <w:rsid w:val="00D0505E"/>
    <w:rsid w:val="00D30887"/>
    <w:rsid w:val="00D40267"/>
    <w:rsid w:val="00D40C61"/>
    <w:rsid w:val="00D53B34"/>
    <w:rsid w:val="00D55A0B"/>
    <w:rsid w:val="00D64678"/>
    <w:rsid w:val="00D722CC"/>
    <w:rsid w:val="00D80334"/>
    <w:rsid w:val="00DA2870"/>
    <w:rsid w:val="00DB11D5"/>
    <w:rsid w:val="00DC104D"/>
    <w:rsid w:val="00DC41E6"/>
    <w:rsid w:val="00DC7AB2"/>
    <w:rsid w:val="00DD3AD3"/>
    <w:rsid w:val="00DD44D4"/>
    <w:rsid w:val="00E06E54"/>
    <w:rsid w:val="00E07387"/>
    <w:rsid w:val="00E154E5"/>
    <w:rsid w:val="00E1607C"/>
    <w:rsid w:val="00E20B1D"/>
    <w:rsid w:val="00E31764"/>
    <w:rsid w:val="00E33F6F"/>
    <w:rsid w:val="00E54491"/>
    <w:rsid w:val="00E77C6A"/>
    <w:rsid w:val="00E85F36"/>
    <w:rsid w:val="00E870C5"/>
    <w:rsid w:val="00E93E3E"/>
    <w:rsid w:val="00EB13B7"/>
    <w:rsid w:val="00EC6692"/>
    <w:rsid w:val="00EE437C"/>
    <w:rsid w:val="00EF1744"/>
    <w:rsid w:val="00EF59FA"/>
    <w:rsid w:val="00EF7170"/>
    <w:rsid w:val="00F058D6"/>
    <w:rsid w:val="00F06DC8"/>
    <w:rsid w:val="00F41A70"/>
    <w:rsid w:val="00F64EB6"/>
    <w:rsid w:val="00F9290F"/>
    <w:rsid w:val="00F97992"/>
    <w:rsid w:val="00FA7209"/>
    <w:rsid w:val="00FA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8E70"/>
  <w15:chartTrackingRefBased/>
  <w15:docId w15:val="{55A52F61-6DCA-474A-A6A4-3B63D38F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C61"/>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7387"/>
    <w:pPr>
      <w:keepNext/>
      <w:keepLines/>
      <w:spacing w:before="12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599D"/>
    <w:pPr>
      <w:keepNext/>
      <w:keepLines/>
      <w:spacing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28F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C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44604"/>
    <w:rPr>
      <w:color w:val="0563C1" w:themeColor="hyperlink"/>
      <w:u w:val="single"/>
    </w:rPr>
  </w:style>
  <w:style w:type="paragraph" w:styleId="ListParagraph">
    <w:name w:val="List Paragraph"/>
    <w:basedOn w:val="Normal"/>
    <w:uiPriority w:val="34"/>
    <w:qFormat/>
    <w:rsid w:val="00271577"/>
    <w:pPr>
      <w:ind w:left="720"/>
      <w:contextualSpacing/>
    </w:pPr>
  </w:style>
  <w:style w:type="character" w:customStyle="1" w:styleId="Heading2Char">
    <w:name w:val="Heading 2 Char"/>
    <w:basedOn w:val="DefaultParagraphFont"/>
    <w:link w:val="Heading2"/>
    <w:uiPriority w:val="9"/>
    <w:rsid w:val="00E07387"/>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DD3A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AD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41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A70"/>
  </w:style>
  <w:style w:type="paragraph" w:styleId="Footer">
    <w:name w:val="footer"/>
    <w:basedOn w:val="Normal"/>
    <w:link w:val="FooterChar"/>
    <w:uiPriority w:val="99"/>
    <w:unhideWhenUsed/>
    <w:rsid w:val="00F41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A70"/>
  </w:style>
  <w:style w:type="table" w:styleId="TableGrid">
    <w:name w:val="Table Grid"/>
    <w:basedOn w:val="TableNormal"/>
    <w:uiPriority w:val="39"/>
    <w:rsid w:val="006E25C5"/>
    <w:pPr>
      <w:spacing w:after="0" w:line="240" w:lineRule="auto"/>
      <w:ind w:left="720" w:hanging="36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2B4A"/>
    <w:rPr>
      <w:b/>
      <w:bCs/>
    </w:rPr>
  </w:style>
  <w:style w:type="paragraph" w:styleId="BodyText">
    <w:name w:val="Body Text"/>
    <w:basedOn w:val="Normal"/>
    <w:link w:val="BodyTextChar"/>
    <w:uiPriority w:val="1"/>
    <w:unhideWhenUsed/>
    <w:qFormat/>
    <w:rsid w:val="005109E3"/>
    <w:pPr>
      <w:widowControl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109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13A0"/>
    <w:rPr>
      <w:color w:val="954F72" w:themeColor="followedHyperlink"/>
      <w:u w:val="single"/>
    </w:rPr>
  </w:style>
  <w:style w:type="character" w:customStyle="1" w:styleId="UnresolvedMention1">
    <w:name w:val="Unresolved Mention1"/>
    <w:basedOn w:val="DefaultParagraphFont"/>
    <w:uiPriority w:val="99"/>
    <w:semiHidden/>
    <w:unhideWhenUsed/>
    <w:rsid w:val="00D40267"/>
    <w:rPr>
      <w:color w:val="605E5C"/>
      <w:shd w:val="clear" w:color="auto" w:fill="E1DFDD"/>
    </w:rPr>
  </w:style>
  <w:style w:type="paragraph" w:styleId="BalloonText">
    <w:name w:val="Balloon Text"/>
    <w:basedOn w:val="Normal"/>
    <w:link w:val="BalloonTextChar"/>
    <w:uiPriority w:val="99"/>
    <w:semiHidden/>
    <w:unhideWhenUsed/>
    <w:rsid w:val="00E16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07C"/>
    <w:rPr>
      <w:rFonts w:ascii="Segoe UI" w:hAnsi="Segoe UI" w:cs="Segoe UI"/>
      <w:sz w:val="18"/>
      <w:szCs w:val="18"/>
    </w:rPr>
  </w:style>
  <w:style w:type="character" w:customStyle="1" w:styleId="Heading3Char">
    <w:name w:val="Heading 3 Char"/>
    <w:basedOn w:val="DefaultParagraphFont"/>
    <w:link w:val="Heading3"/>
    <w:uiPriority w:val="9"/>
    <w:rsid w:val="001C599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F28F2"/>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6F5F75"/>
    <w:rPr>
      <w:sz w:val="16"/>
      <w:szCs w:val="16"/>
    </w:rPr>
  </w:style>
  <w:style w:type="paragraph" w:styleId="CommentText">
    <w:name w:val="annotation text"/>
    <w:basedOn w:val="Normal"/>
    <w:link w:val="CommentTextChar"/>
    <w:uiPriority w:val="99"/>
    <w:semiHidden/>
    <w:unhideWhenUsed/>
    <w:rsid w:val="006F5F75"/>
    <w:pPr>
      <w:spacing w:line="240" w:lineRule="auto"/>
    </w:pPr>
    <w:rPr>
      <w:sz w:val="20"/>
      <w:szCs w:val="20"/>
    </w:rPr>
  </w:style>
  <w:style w:type="character" w:customStyle="1" w:styleId="CommentTextChar">
    <w:name w:val="Comment Text Char"/>
    <w:basedOn w:val="DefaultParagraphFont"/>
    <w:link w:val="CommentText"/>
    <w:uiPriority w:val="99"/>
    <w:semiHidden/>
    <w:rsid w:val="006F5F75"/>
    <w:rPr>
      <w:sz w:val="20"/>
      <w:szCs w:val="20"/>
    </w:rPr>
  </w:style>
  <w:style w:type="paragraph" w:styleId="CommentSubject">
    <w:name w:val="annotation subject"/>
    <w:basedOn w:val="CommentText"/>
    <w:next w:val="CommentText"/>
    <w:link w:val="CommentSubjectChar"/>
    <w:uiPriority w:val="99"/>
    <w:semiHidden/>
    <w:unhideWhenUsed/>
    <w:rsid w:val="006F5F75"/>
    <w:rPr>
      <w:b/>
      <w:bCs/>
    </w:rPr>
  </w:style>
  <w:style w:type="character" w:customStyle="1" w:styleId="CommentSubjectChar">
    <w:name w:val="Comment Subject Char"/>
    <w:basedOn w:val="CommentTextChar"/>
    <w:link w:val="CommentSubject"/>
    <w:uiPriority w:val="99"/>
    <w:semiHidden/>
    <w:rsid w:val="006F5F75"/>
    <w:rPr>
      <w:b/>
      <w:bCs/>
      <w:sz w:val="20"/>
      <w:szCs w:val="20"/>
    </w:rPr>
  </w:style>
  <w:style w:type="paragraph" w:styleId="NormalWeb">
    <w:name w:val="Normal (Web)"/>
    <w:basedOn w:val="Normal"/>
    <w:uiPriority w:val="99"/>
    <w:unhideWhenUsed/>
    <w:rsid w:val="00C567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68D0"/>
    <w:rPr>
      <w:i/>
      <w:iCs/>
    </w:rPr>
  </w:style>
  <w:style w:type="table" w:styleId="GridTable2">
    <w:name w:val="Grid Table 2"/>
    <w:basedOn w:val="TableNormal"/>
    <w:uiPriority w:val="47"/>
    <w:rsid w:val="00352A9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AF1F2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AF1F2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64204">
      <w:bodyDiv w:val="1"/>
      <w:marLeft w:val="0"/>
      <w:marRight w:val="0"/>
      <w:marTop w:val="0"/>
      <w:marBottom w:val="0"/>
      <w:divBdr>
        <w:top w:val="none" w:sz="0" w:space="0" w:color="auto"/>
        <w:left w:val="none" w:sz="0" w:space="0" w:color="auto"/>
        <w:bottom w:val="none" w:sz="0" w:space="0" w:color="auto"/>
        <w:right w:val="none" w:sz="0" w:space="0" w:color="auto"/>
      </w:divBdr>
    </w:div>
    <w:div w:id="966202587">
      <w:bodyDiv w:val="1"/>
      <w:marLeft w:val="0"/>
      <w:marRight w:val="0"/>
      <w:marTop w:val="0"/>
      <w:marBottom w:val="0"/>
      <w:divBdr>
        <w:top w:val="none" w:sz="0" w:space="0" w:color="auto"/>
        <w:left w:val="none" w:sz="0" w:space="0" w:color="auto"/>
        <w:bottom w:val="none" w:sz="0" w:space="0" w:color="auto"/>
        <w:right w:val="none" w:sz="0" w:space="0" w:color="auto"/>
      </w:divBdr>
    </w:div>
    <w:div w:id="1637951146">
      <w:bodyDiv w:val="1"/>
      <w:marLeft w:val="0"/>
      <w:marRight w:val="0"/>
      <w:marTop w:val="0"/>
      <w:marBottom w:val="0"/>
      <w:divBdr>
        <w:top w:val="none" w:sz="0" w:space="0" w:color="auto"/>
        <w:left w:val="none" w:sz="0" w:space="0" w:color="auto"/>
        <w:bottom w:val="none" w:sz="0" w:space="0" w:color="auto"/>
        <w:right w:val="none" w:sz="0" w:space="0" w:color="auto"/>
      </w:divBdr>
    </w:div>
    <w:div w:id="183252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udentaffairs.unt.edu/career-center" TargetMode="External"/><Relationship Id="rId21" Type="http://schemas.openxmlformats.org/officeDocument/2006/relationships/hyperlink" Target="https://community.canvaslms.com/docs/DOC-10554-4212710328" TargetMode="External"/><Relationship Id="rId42" Type="http://schemas.openxmlformats.org/officeDocument/2006/relationships/hyperlink" Target="file:///C:\Users\jdl0126\AppData\Local\Temp\OneNote\16.0\NT\0\no-reply@iasystem.org" TargetMode="External"/><Relationship Id="rId47" Type="http://schemas.openxmlformats.org/officeDocument/2006/relationships/hyperlink" Target="http://www.ecfr.gov/" TargetMode="External"/><Relationship Id="rId63" Type="http://schemas.openxmlformats.org/officeDocument/2006/relationships/hyperlink" Target="https://www.mypronouns.org/sharing" TargetMode="External"/><Relationship Id="rId68" Type="http://schemas.openxmlformats.org/officeDocument/2006/relationships/hyperlink" Target="https://studentaffairs.unt.edu/student-legal-services" TargetMode="External"/><Relationship Id="rId16" Type="http://schemas.openxmlformats.org/officeDocument/2006/relationships/hyperlink" Target="https://clear.unt.edu/supported-technologies/canvas/requirements" TargetMode="External"/><Relationship Id="rId11" Type="http://schemas.openxmlformats.org/officeDocument/2006/relationships/hyperlink" Target="https://clear.unt.edu/online-communication-tips" TargetMode="External"/><Relationship Id="rId32" Type="http://schemas.openxmlformats.org/officeDocument/2006/relationships/hyperlink" Target="https://clear.unt.edu/canvas/student-resources" TargetMode="External"/><Relationship Id="rId37" Type="http://schemas.openxmlformats.org/officeDocument/2006/relationships/hyperlink" Target="https://disability.unt.edu/" TargetMode="External"/><Relationship Id="rId53" Type="http://schemas.openxmlformats.org/officeDocument/2006/relationships/hyperlink" Target="https://studentaffairs.unt.edu/care" TargetMode="External"/><Relationship Id="rId58" Type="http://schemas.openxmlformats.org/officeDocument/2006/relationships/hyperlink" Target="https://sso.unt.edu/idp/profile/SAML2/Redirect/SSO;jsessionid=E4DCA43DF85E3B74B3E496CAB99D8FC6?execution=e1s1" TargetMode="External"/><Relationship Id="rId74" Type="http://schemas.openxmlformats.org/officeDocument/2006/relationships/hyperlink" Target="https://clear.unt.edu/canvas/student-resources" TargetMode="External"/><Relationship Id="rId79"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https://www.mypronouns.org/what-and-why" TargetMode="External"/><Relationship Id="rId19" Type="http://schemas.openxmlformats.org/officeDocument/2006/relationships/hyperlink" Target="http://www.unt.edu/helpdesk/index.htm" TargetMode="External"/><Relationship Id="rId14" Type="http://schemas.openxmlformats.org/officeDocument/2006/relationships/hyperlink" Target="http://policy.unt.edu/policy/15-2-5" TargetMode="External"/><Relationship Id="rId22" Type="http://schemas.openxmlformats.org/officeDocument/2006/relationships/hyperlink" Target="https://community.canvaslms.com/docs/DOC-10554-4212710328" TargetMode="External"/><Relationship Id="rId27" Type="http://schemas.openxmlformats.org/officeDocument/2006/relationships/hyperlink" Target="https://edo.unt.edu/multicultural-center" TargetMode="External"/><Relationship Id="rId30" Type="http://schemas.openxmlformats.org/officeDocument/2006/relationships/hyperlink" Target="https://studentaffairs.unt.edu/student-health-and-wellness-center" TargetMode="External"/><Relationship Id="rId35" Type="http://schemas.openxmlformats.org/officeDocument/2006/relationships/hyperlink" Target="http://writingcenter.unt.edu/" TargetMode="External"/><Relationship Id="rId43" Type="http://schemas.openxmlformats.org/officeDocument/2006/relationships/hyperlink" Target="http://spot.unt.edu/" TargetMode="External"/><Relationship Id="rId48" Type="http://schemas.openxmlformats.org/officeDocument/2006/relationships/hyperlink" Target="http://www.ecfr.gov/" TargetMode="External"/><Relationship Id="rId56" Type="http://schemas.openxmlformats.org/officeDocument/2006/relationships/hyperlink" Target="https://registrar.unt.edu/transcripts-and-records/update-your-personal-information" TargetMode="External"/><Relationship Id="rId64" Type="http://schemas.openxmlformats.org/officeDocument/2006/relationships/hyperlink" Target="https://www.mypronouns.org/asking" TargetMode="External"/><Relationship Id="rId69" Type="http://schemas.openxmlformats.org/officeDocument/2006/relationships/hyperlink" Target="https://studentaffairs.unt.edu/career-center" TargetMode="External"/><Relationship Id="rId77" Type="http://schemas.openxmlformats.org/officeDocument/2006/relationships/hyperlink" Target="http://writingcenter.unt.edu/" TargetMode="External"/><Relationship Id="rId8" Type="http://schemas.openxmlformats.org/officeDocument/2006/relationships/footnotes" Target="footnotes.xml"/><Relationship Id="rId51" Type="http://schemas.openxmlformats.org/officeDocument/2006/relationships/hyperlink" Target="https://studentaffairs.unt.edu/student-health-and-wellness-center" TargetMode="External"/><Relationship Id="rId72" Type="http://schemas.openxmlformats.org/officeDocument/2006/relationships/hyperlink" Target="https://edo.unt.edu/pridealliance"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clear.unt.edu/supported-technologies/canvas/requirements" TargetMode="External"/><Relationship Id="rId25" Type="http://schemas.openxmlformats.org/officeDocument/2006/relationships/hyperlink" Target="https://studentaffairs.unt.edu/student-legal-services" TargetMode="External"/><Relationship Id="rId33" Type="http://schemas.openxmlformats.org/officeDocument/2006/relationships/hyperlink" Target="https://success.unt.edu/asc" TargetMode="External"/><Relationship Id="rId38" Type="http://schemas.openxmlformats.org/officeDocument/2006/relationships/hyperlink" Target="https://disability.unt.edu/" TargetMode="External"/><Relationship Id="rId46" Type="http://schemas.openxmlformats.org/officeDocument/2006/relationships/hyperlink" Target="file:///C:\Users\jdl0126\AppData\Local\Temp\OneNote\16.0\NT\0\oeo@unt.edu" TargetMode="External"/><Relationship Id="rId59" Type="http://schemas.openxmlformats.org/officeDocument/2006/relationships/hyperlink" Target="https://studentaffairs.unt.edu/student-legal-services" TargetMode="External"/><Relationship Id="rId67" Type="http://schemas.openxmlformats.org/officeDocument/2006/relationships/hyperlink" Target="https://financialaid.unt.edu/" TargetMode="External"/><Relationship Id="rId20" Type="http://schemas.openxmlformats.org/officeDocument/2006/relationships/hyperlink" Target="mailto:helpdesk@unt.edu" TargetMode="External"/><Relationship Id="rId41" Type="http://schemas.openxmlformats.org/officeDocument/2006/relationships/hyperlink" Target="https://it.unt.edu/eagleconnect" TargetMode="External"/><Relationship Id="rId54" Type="http://schemas.openxmlformats.org/officeDocument/2006/relationships/hyperlink" Target="https://studentaffairs.unt.edu/student-health-and-wellness-center/services/psychiatry" TargetMode="External"/><Relationship Id="rId62" Type="http://schemas.openxmlformats.org/officeDocument/2006/relationships/hyperlink" Target="https://www.mypronouns.org/how" TargetMode="External"/><Relationship Id="rId70" Type="http://schemas.openxmlformats.org/officeDocument/2006/relationships/hyperlink" Target="https://edo.unt.edu/multicultural-center" TargetMode="External"/><Relationship Id="rId75" Type="http://schemas.openxmlformats.org/officeDocument/2006/relationships/hyperlink" Target="https://success.unt.edu/asc"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helpdesk@unt.edu" TargetMode="External"/><Relationship Id="rId23" Type="http://schemas.openxmlformats.org/officeDocument/2006/relationships/hyperlink" Target="file:///C:\Users\jdl0126\AppData\Local\Temp\OneNote\16.0\NT\0\Registrar" TargetMode="External"/><Relationship Id="rId28" Type="http://schemas.openxmlformats.org/officeDocument/2006/relationships/hyperlink" Target="https://studentaffairs.unt.edu/counseling-and-testing-services" TargetMode="External"/><Relationship Id="rId36" Type="http://schemas.openxmlformats.org/officeDocument/2006/relationships/hyperlink" Target="https://math.unt.edu/mathlab" TargetMode="External"/><Relationship Id="rId49" Type="http://schemas.openxmlformats.org/officeDocument/2006/relationships/hyperlink" Target="mailto:internationaladvising@unt.edu" TargetMode="External"/><Relationship Id="rId57" Type="http://schemas.openxmlformats.org/officeDocument/2006/relationships/hyperlink" Target="https://sfs.unt.edu/idcards" TargetMode="External"/><Relationship Id="rId10" Type="http://schemas.openxmlformats.org/officeDocument/2006/relationships/hyperlink" Target="mailto:Helen.Potts@unt.edu" TargetMode="External"/><Relationship Id="rId31" Type="http://schemas.openxmlformats.org/officeDocument/2006/relationships/hyperlink" Target="https://edo.unt.edu/pridealliance" TargetMode="External"/><Relationship Id="rId44" Type="http://schemas.openxmlformats.org/officeDocument/2006/relationships/hyperlink" Target="file:///C:\Users\jdl0126\AppData\Local\Temp\OneNote\16.0\NT\0\spot@unt.edu" TargetMode="External"/><Relationship Id="rId52" Type="http://schemas.openxmlformats.org/officeDocument/2006/relationships/hyperlink" Target="https://studentaffairs.unt.edu/counseling-and-testing-services" TargetMode="External"/><Relationship Id="rId60" Type="http://schemas.openxmlformats.org/officeDocument/2006/relationships/hyperlink" Target="https://community.canvaslms.com/docs/DOC-18406-42121184808" TargetMode="External"/><Relationship Id="rId65" Type="http://schemas.openxmlformats.org/officeDocument/2006/relationships/hyperlink" Target="https://www.mypronouns.org/mistakes" TargetMode="External"/><Relationship Id="rId73" Type="http://schemas.openxmlformats.org/officeDocument/2006/relationships/hyperlink" Target="https://deanofstudents.unt.edu/resources/food-pantry" TargetMode="External"/><Relationship Id="rId78" Type="http://schemas.openxmlformats.org/officeDocument/2006/relationships/hyperlink" Target="http://writingcenter.unt.edu/" TargetMode="External"/><Relationship Id="rId8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teach.ufl.edu/wp-content/uploads/2012/08/NetiquetteGuideforOnlineCourses.pdf" TargetMode="External"/><Relationship Id="rId39" Type="http://schemas.openxmlformats.org/officeDocument/2006/relationships/hyperlink" Target="https://deanofstudents.unt.edu/conduct" TargetMode="External"/><Relationship Id="rId34" Type="http://schemas.openxmlformats.org/officeDocument/2006/relationships/hyperlink" Target="https://library.unt.edu/" TargetMode="External"/><Relationship Id="rId50" Type="http://schemas.openxmlformats.org/officeDocument/2006/relationships/hyperlink" Target="https://policy.unt.edu/policy/07-002" TargetMode="External"/><Relationship Id="rId55" Type="http://schemas.openxmlformats.org/officeDocument/2006/relationships/hyperlink" Target="https://studentaffairs.unt.edu/counseling-and-testing-services/services/individual-counseling" TargetMode="External"/><Relationship Id="rId76" Type="http://schemas.openxmlformats.org/officeDocument/2006/relationships/hyperlink" Target="https://library.unt.edu/" TargetMode="External"/><Relationship Id="rId7" Type="http://schemas.openxmlformats.org/officeDocument/2006/relationships/webSettings" Target="webSettings.xml"/><Relationship Id="rId71" Type="http://schemas.openxmlformats.org/officeDocument/2006/relationships/hyperlink" Target="https://studentaffairs.unt.edu/counseling-and-testing-services" TargetMode="External"/><Relationship Id="rId2" Type="http://schemas.openxmlformats.org/officeDocument/2006/relationships/customXml" Target="../customXml/item2.xml"/><Relationship Id="rId29" Type="http://schemas.openxmlformats.org/officeDocument/2006/relationships/hyperlink" Target="https://studentaffairs.unt.edu/care" TargetMode="External"/><Relationship Id="rId24" Type="http://schemas.openxmlformats.org/officeDocument/2006/relationships/hyperlink" Target="https://financialaid.unt.edu/" TargetMode="External"/><Relationship Id="rId40" Type="http://schemas.openxmlformats.org/officeDocument/2006/relationships/hyperlink" Target="https://my.unt.edu/" TargetMode="External"/><Relationship Id="rId45" Type="http://schemas.openxmlformats.org/officeDocument/2006/relationships/hyperlink" Target="file:///C:\Users\jdl0126\AppData\Local\Temp\OneNote\16.0\NT\0\SurvivorAdvocate@unt.edu" TargetMode="External"/><Relationship Id="rId66" Type="http://schemas.openxmlformats.org/officeDocument/2006/relationships/hyperlink" Target="file:///C:\Users\jdl0126\AppData\Local\Temp\OneNote\16.0\NT\0\Regist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89433D90A23D4FB9F77A5CD99D88DE" ma:contentTypeVersion="4" ma:contentTypeDescription="Create a new document." ma:contentTypeScope="" ma:versionID="46300e15f3a2e134608a2c9e41251e0d">
  <xsd:schema xmlns:xsd="http://www.w3.org/2001/XMLSchema" xmlns:xs="http://www.w3.org/2001/XMLSchema" xmlns:p="http://schemas.microsoft.com/office/2006/metadata/properties" xmlns:ns3="148fe87f-5ea9-469a-ae26-b062933e35f4" targetNamespace="http://schemas.microsoft.com/office/2006/metadata/properties" ma:root="true" ma:fieldsID="6aaadb4fc88f54278a2fe1335a95259c" ns3:_="">
    <xsd:import namespace="148fe87f-5ea9-469a-ae26-b062933e3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fe87f-5ea9-469a-ae26-b062933e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D18DB-9F64-4CC9-B088-0BAF996FB33A}">
  <ds:schemaRefs>
    <ds:schemaRef ds:uri="http://schemas.microsoft.com/sharepoint/v3/contenttype/forms"/>
  </ds:schemaRefs>
</ds:datastoreItem>
</file>

<file path=customXml/itemProps2.xml><?xml version="1.0" encoding="utf-8"?>
<ds:datastoreItem xmlns:ds="http://schemas.openxmlformats.org/officeDocument/2006/customXml" ds:itemID="{40E4F2F1-1C68-459E-8CE2-961B128A1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fe87f-5ea9-469a-ae26-b062933e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9AB32D-9680-439A-AD40-5AC836D73A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4894</Words>
  <Characters>27900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Anna</dc:creator>
  <cp:keywords/>
  <dc:description/>
  <cp:lastModifiedBy>Potts, Helen</cp:lastModifiedBy>
  <cp:revision>2</cp:revision>
  <cp:lastPrinted>2020-01-09T23:59:00Z</cp:lastPrinted>
  <dcterms:created xsi:type="dcterms:W3CDTF">2022-08-25T18:08:00Z</dcterms:created>
  <dcterms:modified xsi:type="dcterms:W3CDTF">2022-08-25T18:08:00Z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0x0101007489433D90A23D4FB9F77A5CD99D88DE</vt:lpwstr>
  </property>
</Properties>
</file>